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55" w:rsidRDefault="00A02255">
      <w:pPr>
        <w:spacing w:line="159" w:lineRule="exact"/>
        <w:rPr>
          <w:sz w:val="13"/>
          <w:szCs w:val="13"/>
        </w:rPr>
      </w:pPr>
    </w:p>
    <w:p w:rsidR="00A02255" w:rsidRDefault="00A02255">
      <w:pPr>
        <w:rPr>
          <w:sz w:val="2"/>
          <w:szCs w:val="2"/>
        </w:rPr>
        <w:sectPr w:rsidR="00A02255">
          <w:footerReference w:type="default" r:id="rId7"/>
          <w:pgSz w:w="11900" w:h="16840"/>
          <w:pgMar w:top="1241" w:right="0" w:bottom="1500" w:left="0" w:header="0" w:footer="3" w:gutter="0"/>
          <w:cols w:space="720"/>
          <w:noEndnote/>
          <w:docGrid w:linePitch="360"/>
        </w:sectPr>
      </w:pPr>
    </w:p>
    <w:p w:rsidR="00A02255" w:rsidRDefault="00103580" w:rsidP="009708C0">
      <w:pPr>
        <w:pStyle w:val="Nagwek10"/>
        <w:keepNext/>
        <w:keepLines/>
        <w:shd w:val="clear" w:color="auto" w:fill="auto"/>
        <w:spacing w:after="0" w:line="240" w:lineRule="auto"/>
        <w:ind w:left="460"/>
        <w:rPr>
          <w:rStyle w:val="Nagwek11"/>
          <w:b/>
          <w:bCs/>
          <w:u w:val="none"/>
        </w:rPr>
      </w:pPr>
      <w:bookmarkStart w:id="0" w:name="bookmark0"/>
      <w:r w:rsidRPr="00242100">
        <w:rPr>
          <w:rStyle w:val="Nagwek11"/>
          <w:b/>
          <w:bCs/>
          <w:u w:val="none"/>
        </w:rPr>
        <w:t>Załącznik</w:t>
      </w:r>
      <w:r w:rsidR="00242100">
        <w:rPr>
          <w:rStyle w:val="Nagwek11"/>
          <w:b/>
          <w:bCs/>
          <w:u w:val="none"/>
        </w:rPr>
        <w:t xml:space="preserve"> nr</w:t>
      </w:r>
      <w:r w:rsidRPr="00242100">
        <w:rPr>
          <w:rStyle w:val="Nagwek11"/>
          <w:b/>
          <w:bCs/>
          <w:u w:val="none"/>
        </w:rPr>
        <w:t xml:space="preserve"> </w:t>
      </w:r>
      <w:bookmarkEnd w:id="0"/>
      <w:r w:rsidR="00242100" w:rsidRPr="00242100">
        <w:rPr>
          <w:rStyle w:val="Nagwek11"/>
          <w:b/>
          <w:bCs/>
          <w:u w:val="none"/>
        </w:rPr>
        <w:t>3</w:t>
      </w:r>
      <w:r w:rsidR="00242100">
        <w:rPr>
          <w:rStyle w:val="Nagwek11"/>
          <w:b/>
          <w:bCs/>
          <w:u w:val="none"/>
        </w:rPr>
        <w:t xml:space="preserve"> </w:t>
      </w:r>
      <w:r w:rsidR="00E86282">
        <w:rPr>
          <w:rStyle w:val="Nagwek11"/>
          <w:b/>
          <w:bCs/>
          <w:u w:val="none"/>
        </w:rPr>
        <w:t>do pisma znak DMR.WMA.711.4.2.2023.SG</w:t>
      </w:r>
    </w:p>
    <w:p w:rsidR="00242100" w:rsidRPr="00242100" w:rsidRDefault="00242100" w:rsidP="009708C0">
      <w:pPr>
        <w:pStyle w:val="Nagwek10"/>
        <w:keepNext/>
        <w:keepLines/>
        <w:shd w:val="clear" w:color="auto" w:fill="auto"/>
        <w:spacing w:after="0" w:line="240" w:lineRule="auto"/>
        <w:ind w:left="460"/>
      </w:pPr>
    </w:p>
    <w:p w:rsidR="00A02255" w:rsidRDefault="00391C43" w:rsidP="009708C0">
      <w:pPr>
        <w:pStyle w:val="Nagwek10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1" w:name="bookmark1"/>
      <w:r>
        <w:t>Objaśnienia do Formularza W</w:t>
      </w:r>
      <w:r w:rsidR="00103580">
        <w:br/>
      </w:r>
      <w:bookmarkEnd w:id="1"/>
      <w:r w:rsidR="00103580">
        <w:t xml:space="preserve">Informacja kwartalna dotycząca </w:t>
      </w:r>
      <w:r>
        <w:t>zawartych</w:t>
      </w:r>
      <w:r w:rsidR="00103580">
        <w:t xml:space="preserve"> umów </w:t>
      </w:r>
      <w:r>
        <w:t xml:space="preserve">lub porozumień dotyczących rozliczeń w grupach kapitałowych, na podstawie których </w:t>
      </w:r>
      <w:r w:rsidR="00A00413">
        <w:t>W</w:t>
      </w:r>
      <w:r>
        <w:t xml:space="preserve">ytwórca sprzedaje, kupuje lub rozlicza energię elektryczną </w:t>
      </w:r>
      <w:r w:rsidR="00103580">
        <w:t>na</w:t>
      </w:r>
      <w:r>
        <w:t xml:space="preserve"> </w:t>
      </w:r>
      <w:r w:rsidR="00103580">
        <w:t xml:space="preserve">zasadach </w:t>
      </w:r>
      <w:r>
        <w:t>określonych</w:t>
      </w:r>
      <w:r w:rsidR="00103580">
        <w:t xml:space="preserve"> w art. 49a</w:t>
      </w:r>
      <w:r>
        <w:t>a</w:t>
      </w:r>
      <w:r w:rsidR="00103580">
        <w:t xml:space="preserve"> ust. 1 ustawy - Prawo energetyczne</w:t>
      </w:r>
    </w:p>
    <w:p w:rsidR="00242100" w:rsidRDefault="00242100" w:rsidP="009708C0">
      <w:pPr>
        <w:pStyle w:val="Nagwek10"/>
        <w:keepNext/>
        <w:keepLines/>
        <w:shd w:val="clear" w:color="auto" w:fill="auto"/>
        <w:spacing w:after="0" w:line="240" w:lineRule="auto"/>
        <w:ind w:firstLine="0"/>
        <w:jc w:val="center"/>
      </w:pPr>
    </w:p>
    <w:p w:rsidR="00A02255" w:rsidRDefault="00103580" w:rsidP="009708C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auto"/>
      </w:pPr>
      <w:bookmarkStart w:id="2" w:name="bookmark2"/>
      <w:r>
        <w:t>Zakres sprawozdawczości i okres sprawozdawczy</w:t>
      </w:r>
      <w:bookmarkEnd w:id="2"/>
    </w:p>
    <w:p w:rsidR="00117A06" w:rsidRDefault="00103580" w:rsidP="009708C0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</w:pPr>
      <w:r>
        <w:t>Informacje należy przesyłać, stosownie do art. 49a</w:t>
      </w:r>
      <w:r w:rsidR="00391C43">
        <w:t>a</w:t>
      </w:r>
      <w:r>
        <w:t xml:space="preserve"> ust. </w:t>
      </w:r>
      <w:r w:rsidR="00391C43">
        <w:t>1</w:t>
      </w:r>
      <w:r>
        <w:t xml:space="preserve"> ustawy - Prawo energetyc</w:t>
      </w:r>
      <w:r w:rsidR="00391C43">
        <w:t>zne</w:t>
      </w:r>
      <w:r w:rsidR="000D067D">
        <w:t xml:space="preserve"> (Dz. U. z 2022 r. poz. 1385</w:t>
      </w:r>
      <w:r w:rsidR="000D067D" w:rsidRPr="000D067D">
        <w:t xml:space="preserve"> </w:t>
      </w:r>
      <w:r w:rsidR="000D067D">
        <w:t>z późn. zm.)</w:t>
      </w:r>
      <w:r w:rsidR="00391C43">
        <w:t xml:space="preserve">, w zakresie zawartych umów </w:t>
      </w:r>
      <w:r w:rsidR="00391C43" w:rsidRPr="00391C43">
        <w:t xml:space="preserve">lub porozumień </w:t>
      </w:r>
      <w:r w:rsidR="00391C43" w:rsidRPr="009807F0">
        <w:rPr>
          <w:b/>
          <w:u w:val="single"/>
        </w:rPr>
        <w:t>dotyczących rozliczeń w grupach kapitałowych</w:t>
      </w:r>
      <w:r w:rsidR="00391C43" w:rsidRPr="009807F0">
        <w:rPr>
          <w:u w:val="single"/>
        </w:rPr>
        <w:t>,</w:t>
      </w:r>
      <w:r w:rsidR="00391C43" w:rsidRPr="00391C43">
        <w:t xml:space="preserve"> na podstawie których </w:t>
      </w:r>
      <w:r w:rsidR="00307CB5">
        <w:t>W</w:t>
      </w:r>
      <w:r w:rsidR="00391C43" w:rsidRPr="00391C43">
        <w:t xml:space="preserve">ytwórca sprzedaje, kupuje lub rozlicza energię elektryczną na zasadach określonych w art. 49aa ust. 1 </w:t>
      </w:r>
      <w:r>
        <w:t>- Prawo energetyczne.</w:t>
      </w:r>
    </w:p>
    <w:p w:rsidR="00117A06" w:rsidRDefault="00117A06" w:rsidP="009708C0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</w:pPr>
      <w:r>
        <w:t>Definicja grupy kapitałowej</w:t>
      </w:r>
      <w:r w:rsidR="00E5349C">
        <w:t>:</w:t>
      </w:r>
    </w:p>
    <w:p w:rsidR="00117A06" w:rsidRDefault="00117A06" w:rsidP="009708C0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</w:pPr>
      <w:r>
        <w:t>Zgodnie z art. 4 pkt 14 ustawy z dnia 16 lutego 2007 r. o ochronie konkurencji i konsumentów (Dz. U. z 2021 r. poz. 275 z późn. zm.), pod pojęciem grupy kapitałowej należy rozumieć wszystkich przedsiębiorców, którzy są kontrolowani w sposób bezpośredni lub pośredni przez jednego przedsiębiorcę, w tym również tego przedsiębiorcę.</w:t>
      </w:r>
    </w:p>
    <w:p w:rsidR="002D12CF" w:rsidRDefault="009708C0" w:rsidP="009708C0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134620</wp:posOffset>
                </wp:positionV>
                <wp:extent cx="5743575" cy="542925"/>
                <wp:effectExtent l="19050" t="1905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CAEDC" id="Prostokąt 2" o:spid="_x0000_s1026" style="position:absolute;margin-left:.3pt;margin-top:10.6pt;width:45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" filled="f" strokecolor="black [3213]" strokeweight="3pt"/>
            </w:pict>
          </mc:Fallback>
        </mc:AlternateContent>
      </w:r>
    </w:p>
    <w:p w:rsidR="009807F0" w:rsidRPr="00A06A7C" w:rsidRDefault="009807F0" w:rsidP="009708C0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  <w:jc w:val="center"/>
        <w:rPr>
          <w:b/>
        </w:rPr>
      </w:pPr>
      <w:r w:rsidRPr="00A06A7C">
        <w:rPr>
          <w:b/>
        </w:rPr>
        <w:t>UWAGA: W formularzu należy umieścić JEDYNIE informacje dotyczące transakcji w GRUPIE KAPITAŁOWEJ. Jeżeli takie transakcje nie były z</w:t>
      </w:r>
      <w:r w:rsidR="00E226EB">
        <w:rPr>
          <w:b/>
        </w:rPr>
        <w:t>a</w:t>
      </w:r>
      <w:r w:rsidRPr="00A06A7C">
        <w:rPr>
          <w:b/>
        </w:rPr>
        <w:t>wierane lub Wytwórca nie należy do żadnej grupy kapitałowej, NIE NALEŻY PRZESYŁAĆ FORMULARZA.</w:t>
      </w:r>
    </w:p>
    <w:p w:rsidR="002D12CF" w:rsidRDefault="002D12CF" w:rsidP="009708C0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</w:pPr>
    </w:p>
    <w:p w:rsidR="00391C43" w:rsidRPr="00B637CD" w:rsidRDefault="00103580" w:rsidP="009708C0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0" w:lineRule="auto"/>
      </w:pPr>
      <w:r>
        <w:t xml:space="preserve">Informacje, o których mowa w pkt I.1. powyżej dotyczą </w:t>
      </w:r>
      <w:r w:rsidR="00B637CD">
        <w:t xml:space="preserve">umów z </w:t>
      </w:r>
      <w:r w:rsidR="00B637CD" w:rsidRPr="00B637CD">
        <w:t xml:space="preserve">dostawą (realizacją) </w:t>
      </w:r>
      <w:r w:rsidR="00A06A7C">
        <w:rPr>
          <w:rStyle w:val="Teksttreci21"/>
          <w:u w:val="none"/>
        </w:rPr>
        <w:t xml:space="preserve">w </w:t>
      </w:r>
      <w:r w:rsidRPr="00B637CD">
        <w:rPr>
          <w:rStyle w:val="Teksttreci21"/>
          <w:u w:val="none"/>
        </w:rPr>
        <w:t>danym kwartale zawartych</w:t>
      </w:r>
      <w:r w:rsidR="00B637CD" w:rsidRPr="00B637CD">
        <w:t xml:space="preserve"> </w:t>
      </w:r>
      <w:r w:rsidRPr="00B637CD">
        <w:t>na sprzedaż</w:t>
      </w:r>
      <w:r w:rsidR="00391C43" w:rsidRPr="00B637CD">
        <w:t xml:space="preserve"> i kupno energii elektrycznej</w:t>
      </w:r>
      <w:r w:rsidR="00391C43">
        <w:t xml:space="preserve"> z uwzględnieniem dodatkowych przychodów lub kosztów wynikających z rozliczeń z odbiorcą/sprzedawcą</w:t>
      </w:r>
      <w:r w:rsidR="00AF1858">
        <w:t>.</w:t>
      </w:r>
      <w:r w:rsidR="00FB4AE2">
        <w:t xml:space="preserve"> </w:t>
      </w:r>
      <w:r w:rsidR="00FB4AE2">
        <w:rPr>
          <w:b/>
          <w:bCs/>
          <w:sz w:val="24"/>
          <w:szCs w:val="24"/>
        </w:rPr>
        <w:t>Do tych transakcji nie zalicza się transakcji zawieranych na towarowej giełdzie energii</w:t>
      </w:r>
      <w:r w:rsidR="00A06A7C">
        <w:rPr>
          <w:b/>
          <w:bCs/>
          <w:sz w:val="24"/>
          <w:szCs w:val="24"/>
        </w:rPr>
        <w:t>.</w:t>
      </w:r>
    </w:p>
    <w:p w:rsidR="00B637CD" w:rsidRPr="00B637CD" w:rsidRDefault="00B637CD" w:rsidP="009708C0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Za spółkę wytwarzania </w:t>
      </w:r>
      <w:r w:rsidRPr="00365D76">
        <w:rPr>
          <w:rFonts w:ascii="Cambria" w:hAnsi="Cambria"/>
          <w:sz w:val="22"/>
          <w:szCs w:val="22"/>
          <w:u w:val="single"/>
        </w:rPr>
        <w:t>zobowiązaną do składania raportu uznaje się spółkę będącą stroną kontraktu (nie spółkę działającą w imieniu lub na rzecz spółki będącej stroną kontraktu).</w:t>
      </w:r>
    </w:p>
    <w:p w:rsidR="00A02255" w:rsidRDefault="00103580" w:rsidP="009708C0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240" w:lineRule="auto"/>
      </w:pPr>
      <w:r>
        <w:t xml:space="preserve">Przedstawiane dane powinny obejmować </w:t>
      </w:r>
      <w:r w:rsidRPr="00BA7771">
        <w:rPr>
          <w:rStyle w:val="Teksttreci21"/>
          <w:u w:val="none"/>
        </w:rPr>
        <w:t>tylko dany okres</w:t>
      </w:r>
      <w:r w:rsidRPr="00BA7771">
        <w:t xml:space="preserve"> sprawozdawczy</w:t>
      </w:r>
      <w:r>
        <w:t xml:space="preserve"> (tj. jeden kwartał). Nie należy agregować danych z obecnego okresu sprawozdawczego z danymi z okresu(-ów) ubiegłego (-ych).</w:t>
      </w:r>
    </w:p>
    <w:p w:rsidR="00A02255" w:rsidRDefault="00103580" w:rsidP="009708C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0" w:line="240" w:lineRule="auto"/>
      </w:pPr>
      <w:bookmarkStart w:id="3" w:name="bookmark3"/>
      <w:r>
        <w:t xml:space="preserve">Terminy i sposób przesyłania formularza W </w:t>
      </w:r>
      <w:bookmarkEnd w:id="3"/>
    </w:p>
    <w:p w:rsidR="00A02255" w:rsidRDefault="00381627" w:rsidP="009708C0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0" w:line="240" w:lineRule="auto"/>
      </w:pPr>
      <w:r>
        <w:t>Formularz W</w:t>
      </w:r>
      <w:r w:rsidR="00103580">
        <w:t xml:space="preserve"> należy przesyłać w pliku Excel, pocztą elektroniczną e-mail na adres:</w:t>
      </w:r>
      <w:hyperlink r:id="rId8" w:history="1">
        <w:r w:rsidR="00FB79C4" w:rsidRPr="002B35D5">
          <w:rPr>
            <w:rStyle w:val="Hipercze"/>
          </w:rPr>
          <w:t xml:space="preserve"> </w:t>
        </w:r>
        <w:r w:rsidR="00FB79C4" w:rsidRPr="003B6037">
          <w:rPr>
            <w:rStyle w:val="Hipercze"/>
            <w:lang w:eastAsia="en-US" w:bidi="en-US"/>
          </w:rPr>
          <w:t xml:space="preserve">formularzW@ure.gov.pl </w:t>
        </w:r>
      </w:hyperlink>
      <w:r w:rsidR="00103580">
        <w:t xml:space="preserve">w terminie do </w:t>
      </w:r>
      <w:r w:rsidR="00307CB5">
        <w:t>10</w:t>
      </w:r>
      <w:r w:rsidR="00103580">
        <w:t>. dnia kalendarzowego po zakończeniu kwartału.</w:t>
      </w:r>
    </w:p>
    <w:p w:rsidR="00A02255" w:rsidRDefault="00103580" w:rsidP="009708C0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0" w:line="240" w:lineRule="auto"/>
      </w:pPr>
      <w:r>
        <w:t>W tytule e-maila i nazwie załączonego pl</w:t>
      </w:r>
      <w:r w:rsidR="00381627">
        <w:t>iku z wypełnionym formularzem W</w:t>
      </w:r>
      <w:r>
        <w:t xml:space="preserve"> należy wpisać skróconą nazwę wytwórcy oraz kwar</w:t>
      </w:r>
      <w:r w:rsidR="00381627">
        <w:t>tał i rok sprawozdawczy (np. „W</w:t>
      </w:r>
      <w:r>
        <w:t>_</w:t>
      </w:r>
      <w:r w:rsidR="00381627">
        <w:t>Nazwa_spółki</w:t>
      </w:r>
      <w:r w:rsidR="00E5349C">
        <w:t>_</w:t>
      </w:r>
      <w:r>
        <w:t>nr kwartału-rrrr").</w:t>
      </w:r>
    </w:p>
    <w:p w:rsidR="00A02255" w:rsidRDefault="00103580" w:rsidP="009708C0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0" w:line="240" w:lineRule="auto"/>
      </w:pPr>
      <w:r>
        <w:t>Do wiadomości elektronicznej e-mail nie należy załączać plików w innych formatach niż pliki Excel (z rozszerzeniem, np.</w:t>
      </w:r>
      <w:r w:rsidR="00E5349C">
        <w:t>: .pdf, .jpg, .</w:t>
      </w:r>
      <w:r>
        <w:t xml:space="preserve">doc). Nie należy przesyłać pocztą elektroniczną </w:t>
      </w:r>
      <w:r w:rsidR="00FB79C4">
        <w:t>skanu wypełnionego formularza W</w:t>
      </w:r>
      <w:r>
        <w:t xml:space="preserve"> przesłanego pocztą w formie papierowej.</w:t>
      </w:r>
    </w:p>
    <w:p w:rsidR="00A63550" w:rsidRPr="00A63550" w:rsidRDefault="00A63550" w:rsidP="009708C0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0" w:line="240" w:lineRule="auto"/>
      </w:pPr>
      <w:r w:rsidRPr="00875574">
        <w:t xml:space="preserve">Oprócz formy elektronicznej </w:t>
      </w:r>
      <w:r w:rsidR="00E5349C">
        <w:t xml:space="preserve">wskazanej w pkt II.3 </w:t>
      </w:r>
      <w:r w:rsidRPr="00875574">
        <w:t xml:space="preserve">należy również wysłać Formularz </w:t>
      </w:r>
      <w:r w:rsidR="00307CB5">
        <w:t>W</w:t>
      </w:r>
      <w:r w:rsidR="00E5349C">
        <w:t xml:space="preserve"> w formie elektroniczn</w:t>
      </w:r>
      <w:r w:rsidR="00BD12E1">
        <w:t>ie</w:t>
      </w:r>
      <w:r w:rsidRPr="00875574">
        <w:t xml:space="preserve"> podpisanego dokumentu w formacie PDF</w:t>
      </w:r>
      <w:r>
        <w:t xml:space="preserve"> na adres skrzynki e-mail lub </w:t>
      </w:r>
      <w:r w:rsidRPr="00A63550">
        <w:t>przy użyciu właściwego podpisu elektronicznego w ramach elektronicznej skrzynki podawczej Urzędu Regulacji Energetyki na platformie ePUAP: /URE/Sk</w:t>
      </w:r>
      <w:bookmarkStart w:id="4" w:name="_GoBack"/>
      <w:bookmarkEnd w:id="4"/>
      <w:r w:rsidRPr="00A63550">
        <w:t>rytkaESP</w:t>
      </w:r>
      <w:r w:rsidR="00E5349C">
        <w:t>.</w:t>
      </w:r>
      <w:r w:rsidRPr="00875574">
        <w:t xml:space="preserve"> Jeżeli nie ma możliwości przesłania elektronicznie podpisanego dokumentu w formacie PDF należy dostarczyć dokument w wersji papierowej na adres: Urząd Regulacji Energetyki, Departament Monitorowania Rynku, </w:t>
      </w:r>
      <w:r w:rsidR="009E6B23">
        <w:t>ul. Towarowa 25a</w:t>
      </w:r>
      <w:r>
        <w:t xml:space="preserve">, </w:t>
      </w:r>
      <w:r w:rsidR="009E6B23">
        <w:t>00-869</w:t>
      </w:r>
      <w:r>
        <w:t xml:space="preserve"> Warszawa.</w:t>
      </w:r>
    </w:p>
    <w:p w:rsidR="00A02255" w:rsidRDefault="00103580" w:rsidP="009708C0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0" w:line="240" w:lineRule="auto"/>
      </w:pPr>
      <w:r w:rsidRPr="00A63550">
        <w:t>Formularz powinien być podpisany przez osobę(-y) upoważnioną(-e) do reprezentowania przedsiębiorstwa.</w:t>
      </w:r>
      <w:r>
        <w:t xml:space="preserve"> Nie ma potrzeby załączania pisma przewodniego do formularza. </w:t>
      </w:r>
    </w:p>
    <w:p w:rsidR="00A02255" w:rsidRDefault="00103580" w:rsidP="009708C0">
      <w:pPr>
        <w:pStyle w:val="Teksttreci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0" w:line="240" w:lineRule="auto"/>
      </w:pPr>
      <w:r>
        <w:t>W przypadku wykrycia przez wytwórcę błędów w przesłanych do URE danych, formularz należy skorygować i niezwłocznie przesłać do URE, oznaczając dane, które uległy zmianie.</w:t>
      </w:r>
    </w:p>
    <w:p w:rsidR="00A02255" w:rsidRDefault="00103580" w:rsidP="009708C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40" w:lineRule="auto"/>
      </w:pPr>
      <w:bookmarkStart w:id="5" w:name="bookmark4"/>
      <w:r>
        <w:lastRenderedPageBreak/>
        <w:t>Sposób prezentacji danych w formularzu W</w:t>
      </w:r>
      <w:bookmarkEnd w:id="5"/>
    </w:p>
    <w:p w:rsidR="002E6CA9" w:rsidRDefault="002E6CA9" w:rsidP="009708C0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before="0" w:after="0" w:line="240" w:lineRule="auto"/>
      </w:pPr>
      <w:r>
        <w:t>W formularzu raportujemy:</w:t>
      </w:r>
    </w:p>
    <w:p w:rsidR="002E6CA9" w:rsidRDefault="002960C4" w:rsidP="009708C0">
      <w:pPr>
        <w:pStyle w:val="Teksttreci20"/>
        <w:shd w:val="clear" w:color="auto" w:fill="auto"/>
        <w:tabs>
          <w:tab w:val="left" w:pos="353"/>
        </w:tabs>
        <w:spacing w:before="0" w:after="0" w:line="240" w:lineRule="auto"/>
        <w:ind w:firstLine="0"/>
      </w:pPr>
      <w:r>
        <w:t>-S-</w:t>
      </w:r>
      <w:r w:rsidR="002E6CA9">
        <w:t xml:space="preserve">zagregowane wielkości dotyczące wszystkich umów sprzedaży energii elektrycznej zawartych przez Wytwórcę </w:t>
      </w:r>
      <w:r w:rsidR="00457666">
        <w:t xml:space="preserve">w ramach grupy kapitałowej </w:t>
      </w:r>
      <w:r w:rsidR="00B637CD">
        <w:t>z dostawą (realizacją) w</w:t>
      </w:r>
      <w:r w:rsidR="002E6CA9">
        <w:t xml:space="preserve"> danym kwartale (niezależnie od podmiotu</w:t>
      </w:r>
      <w:r w:rsidR="005D1A71">
        <w:t xml:space="preserve"> </w:t>
      </w:r>
      <w:r w:rsidR="002E6CA9">
        <w:t>z którym została zawarta umowa)</w:t>
      </w:r>
      <w:r w:rsidR="00F04D72">
        <w:t>;</w:t>
      </w:r>
    </w:p>
    <w:p w:rsidR="002E6CA9" w:rsidRDefault="002E6CA9" w:rsidP="009708C0">
      <w:pPr>
        <w:pStyle w:val="Teksttreci20"/>
        <w:shd w:val="clear" w:color="auto" w:fill="auto"/>
        <w:tabs>
          <w:tab w:val="left" w:pos="353"/>
        </w:tabs>
        <w:spacing w:before="0" w:after="0" w:line="240" w:lineRule="auto"/>
        <w:ind w:firstLine="0"/>
      </w:pPr>
      <w:r>
        <w:t>-</w:t>
      </w:r>
      <w:r w:rsidR="002960C4">
        <w:t xml:space="preserve"> K</w:t>
      </w:r>
      <w:r w:rsidR="00F04D72">
        <w:t xml:space="preserve"> </w:t>
      </w:r>
      <w:r w:rsidR="002960C4">
        <w:t xml:space="preserve">- </w:t>
      </w:r>
      <w:r>
        <w:t xml:space="preserve">zagregowane wielkości dotyczące wszystkich umów zakupu energii elektrycznej zawartych przez Wytwórcę </w:t>
      </w:r>
      <w:r w:rsidR="00457666">
        <w:t xml:space="preserve">w ramach grupy kapitałowej </w:t>
      </w:r>
      <w:r w:rsidR="00B637CD">
        <w:t xml:space="preserve">z dostawą (realizacją) </w:t>
      </w:r>
      <w:r>
        <w:t xml:space="preserve">w danym kwartale </w:t>
      </w:r>
      <w:r w:rsidRPr="0036031B">
        <w:rPr>
          <w:b/>
          <w:u w:val="single"/>
        </w:rPr>
        <w:t>z wyłączeniem umów zakup</w:t>
      </w:r>
      <w:r w:rsidR="006359B8">
        <w:rPr>
          <w:b/>
          <w:u w:val="single"/>
        </w:rPr>
        <w:t xml:space="preserve">u zawartych </w:t>
      </w:r>
      <w:r w:rsidR="00B637CD">
        <w:rPr>
          <w:b/>
          <w:u w:val="single"/>
        </w:rPr>
        <w:t>z</w:t>
      </w:r>
      <w:r w:rsidR="006359B8">
        <w:rPr>
          <w:b/>
          <w:u w:val="single"/>
        </w:rPr>
        <w:t xml:space="preserve">  </w:t>
      </w:r>
      <w:r w:rsidR="00B637CD">
        <w:rPr>
          <w:b/>
          <w:u w:val="single"/>
        </w:rPr>
        <w:t>Wytwórcami z własnej</w:t>
      </w:r>
      <w:r w:rsidR="006359B8">
        <w:rPr>
          <w:b/>
          <w:u w:val="single"/>
        </w:rPr>
        <w:t xml:space="preserve"> grupy kapitałowej</w:t>
      </w:r>
      <w:r w:rsidR="003B6037">
        <w:rPr>
          <w:b/>
          <w:u w:val="single"/>
        </w:rPr>
        <w:t>.</w:t>
      </w:r>
    </w:p>
    <w:p w:rsidR="00A02255" w:rsidRDefault="00103580" w:rsidP="009708C0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before="0" w:after="0" w:line="240" w:lineRule="auto"/>
      </w:pPr>
      <w:r>
        <w:t>Dane dotyczące cen i wartości zawarte w formularzu W powinny być wykazane w wartościach netto (</w:t>
      </w:r>
      <w:r>
        <w:rPr>
          <w:rStyle w:val="Teksttreci21"/>
        </w:rPr>
        <w:t>bez podatku VAT</w:t>
      </w:r>
      <w:r>
        <w:t>).</w:t>
      </w:r>
    </w:p>
    <w:p w:rsidR="00A02255" w:rsidRDefault="00103580" w:rsidP="009708C0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before="0" w:after="0" w:line="240" w:lineRule="auto"/>
      </w:pPr>
      <w:r>
        <w:t xml:space="preserve">Wartości w formularzu powinny być podane z zaokrągleniem </w:t>
      </w:r>
      <w:r>
        <w:rPr>
          <w:rStyle w:val="Teksttreci21"/>
        </w:rPr>
        <w:t>do dwóch miejsc</w:t>
      </w:r>
      <w:r>
        <w:t xml:space="preserve"> po przecinku. Miejsca dziesiętne należy oddzielić przecinkiem, a nie kropką.</w:t>
      </w:r>
    </w:p>
    <w:p w:rsidR="007D6511" w:rsidRDefault="007D6511" w:rsidP="009708C0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auto"/>
      </w:pPr>
      <w:r>
        <w:t>Wszystkie zawarte umowy sprzedaży energii elektrycznej należy zagregować i wskazać w dedykowanym wierszu oznaczonym symbolem S. Wszystkie zawarte umowy kupna energii elektrycznej należy zagregować i wskazać w dedykowanym wierszu oznaczonym symbolem K.</w:t>
      </w:r>
    </w:p>
    <w:p w:rsidR="007D6511" w:rsidRDefault="007D6511" w:rsidP="009708C0">
      <w:pPr>
        <w:pStyle w:val="Teksttreci20"/>
        <w:shd w:val="clear" w:color="auto" w:fill="auto"/>
        <w:tabs>
          <w:tab w:val="left" w:pos="354"/>
        </w:tabs>
        <w:spacing w:before="0" w:after="0" w:line="240" w:lineRule="auto"/>
        <w:ind w:firstLine="0"/>
      </w:pPr>
    </w:p>
    <w:p w:rsidR="00A02255" w:rsidRDefault="00103580" w:rsidP="009708C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hanging="440"/>
      </w:pPr>
      <w:bookmarkStart w:id="6" w:name="bookmark5"/>
      <w:r>
        <w:t>Sposób wypełniania poszczególnych pozycji formularza W</w:t>
      </w:r>
      <w:bookmarkEnd w:id="6"/>
    </w:p>
    <w:p w:rsidR="00A02255" w:rsidRDefault="00103580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240" w:lineRule="auto"/>
        <w:ind w:hanging="440"/>
      </w:pPr>
      <w:r>
        <w:t xml:space="preserve">W metryczce formularza W należy </w:t>
      </w:r>
      <w:r>
        <w:rPr>
          <w:rStyle w:val="Teksttreci21"/>
        </w:rPr>
        <w:t>wpisać kwartał danego roku kalendarzowego, którego dotyczy</w:t>
      </w:r>
      <w:r>
        <w:t>.</w:t>
      </w:r>
    </w:p>
    <w:p w:rsidR="00A02255" w:rsidRDefault="007D6511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240" w:lineRule="auto"/>
        <w:ind w:hanging="440"/>
      </w:pPr>
      <w:r>
        <w:rPr>
          <w:rStyle w:val="Teksttreci21"/>
        </w:rPr>
        <w:t>Kolumna</w:t>
      </w:r>
      <w:r w:rsidR="00103580">
        <w:rPr>
          <w:rStyle w:val="Teksttreci21"/>
        </w:rPr>
        <w:t xml:space="preserve"> </w:t>
      </w:r>
      <w:r>
        <w:rPr>
          <w:rStyle w:val="Teksttreci21"/>
        </w:rPr>
        <w:t>1</w:t>
      </w:r>
      <w:r w:rsidR="00103580">
        <w:t xml:space="preserve"> </w:t>
      </w:r>
      <w:r>
        <w:rPr>
          <w:rStyle w:val="Teksttreci2Kursywa"/>
        </w:rPr>
        <w:t xml:space="preserve">Rodzaj transakcji </w:t>
      </w:r>
      <w:r w:rsidR="00103580">
        <w:t xml:space="preserve"> </w:t>
      </w:r>
      <w:r>
        <w:t>zawiera dwa dedykowane wiersze: S – dla zagregowanej wartości transakcji sprzedaży, K - dla zagregowanej wartości transakcji zakupu</w:t>
      </w:r>
      <w:r w:rsidR="00103580">
        <w:t>.</w:t>
      </w:r>
    </w:p>
    <w:p w:rsidR="002E6CA9" w:rsidRDefault="00103580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240" w:lineRule="auto"/>
        <w:ind w:hanging="440"/>
      </w:pPr>
      <w:r>
        <w:rPr>
          <w:rStyle w:val="Teksttreci21"/>
        </w:rPr>
        <w:t>W kolumni</w:t>
      </w:r>
      <w:r w:rsidR="007D6511">
        <w:rPr>
          <w:rStyle w:val="Teksttreci21"/>
        </w:rPr>
        <w:t>e 2</w:t>
      </w:r>
      <w:r>
        <w:t xml:space="preserve"> </w:t>
      </w:r>
      <w:r w:rsidR="007D6511">
        <w:rPr>
          <w:rStyle w:val="Teksttreci2Kursywa"/>
        </w:rPr>
        <w:t>Wolumen zakontraktowanej energii elektrycznej</w:t>
      </w:r>
      <w:r>
        <w:t xml:space="preserve"> należy wpisać </w:t>
      </w:r>
      <w:r w:rsidR="007D6511">
        <w:t xml:space="preserve">zagregowane wartości sprzedanego i zakupionego wolumenu energii elektrycznej przez Wytwórcę </w:t>
      </w:r>
      <w:r w:rsidR="008F6F82">
        <w:t xml:space="preserve">w swojej grupie kapitałowej z dostawą (realizacją) </w:t>
      </w:r>
      <w:r w:rsidR="007D6511">
        <w:t>w danym okresie sprawozdawczym. Wolumen należy podać w MWh z dokładnośc</w:t>
      </w:r>
      <w:r w:rsidR="008F6F82">
        <w:t>ią do dwóch miejsc po przecinku. Dane należy zaraportować w następujący sposób:</w:t>
      </w:r>
    </w:p>
    <w:p w:rsidR="008F6F82" w:rsidRDefault="008F6F82" w:rsidP="009708C0">
      <w:pPr>
        <w:pStyle w:val="Teksttreci20"/>
        <w:shd w:val="clear" w:color="auto" w:fill="auto"/>
        <w:tabs>
          <w:tab w:val="left" w:pos="369"/>
        </w:tabs>
        <w:spacing w:before="0" w:after="0" w:line="240" w:lineRule="auto"/>
        <w:ind w:firstLine="0"/>
      </w:pPr>
      <w:r w:rsidRPr="008F6F82">
        <w:t xml:space="preserve">S - zagregowane wielkości dotyczące wszystkich umów sprzedaży energii elektrycznej zawartych przez Wytwórcę w ramach własnej grupy kapitałowej z dostawą (realizacją) w danym kwartale (niezależnie od podmiotu </w:t>
      </w:r>
      <w:r>
        <w:t>z którym została zawarta umowa);</w:t>
      </w:r>
    </w:p>
    <w:p w:rsidR="008F6F82" w:rsidRPr="00496E61" w:rsidRDefault="008F6F82" w:rsidP="009708C0">
      <w:pPr>
        <w:pStyle w:val="Teksttreci20"/>
        <w:shd w:val="clear" w:color="auto" w:fill="auto"/>
        <w:tabs>
          <w:tab w:val="left" w:pos="369"/>
        </w:tabs>
        <w:spacing w:before="0" w:after="0" w:line="240" w:lineRule="auto"/>
        <w:ind w:firstLine="0"/>
        <w:rPr>
          <w:u w:val="single"/>
        </w:rPr>
      </w:pPr>
      <w:r w:rsidRPr="008F6F82">
        <w:t xml:space="preserve">K - zagregowane wielkości dotyczące wszystkich umów zakupu energii elektrycznej zawartych przez Wytwórcę w ramach grupy kapitałowej z dostawą (realizacją) w danym kwartale </w:t>
      </w:r>
      <w:r w:rsidRPr="00496E61">
        <w:rPr>
          <w:b/>
        </w:rPr>
        <w:t>z wyłączeniem umów zakupu zawartych z innym Wytwórcą z własnej grupy kapitałowej</w:t>
      </w:r>
      <w:r w:rsidR="003B6037">
        <w:rPr>
          <w:b/>
        </w:rPr>
        <w:t>.</w:t>
      </w:r>
    </w:p>
    <w:p w:rsidR="00A02255" w:rsidRDefault="00103580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240" w:lineRule="auto"/>
        <w:ind w:hanging="440"/>
      </w:pPr>
      <w:r>
        <w:rPr>
          <w:rStyle w:val="Teksttreci21"/>
        </w:rPr>
        <w:t xml:space="preserve">W kolumnie </w:t>
      </w:r>
      <w:r w:rsidR="007D6511">
        <w:rPr>
          <w:rStyle w:val="Teksttreci21"/>
        </w:rPr>
        <w:t>3</w:t>
      </w:r>
      <w:r>
        <w:t xml:space="preserve"> </w:t>
      </w:r>
      <w:r w:rsidR="007D6511">
        <w:rPr>
          <w:i/>
        </w:rPr>
        <w:t xml:space="preserve">Cena jednostkowa netto sprzedaży energii elektrycznej w umowie (bez VAT) </w:t>
      </w:r>
      <w:r>
        <w:t xml:space="preserve">należy podać </w:t>
      </w:r>
      <w:r w:rsidR="007D6511">
        <w:t>średnią cenę</w:t>
      </w:r>
      <w:r w:rsidR="00FB6228">
        <w:t xml:space="preserve"> netto</w:t>
      </w:r>
      <w:r w:rsidR="007D6511">
        <w:t xml:space="preserve"> ważoną wolumenem </w:t>
      </w:r>
      <w:r w:rsidR="00147F63">
        <w:t xml:space="preserve">sprzedanej/zakupionej energii elektrycznej </w:t>
      </w:r>
      <w:r w:rsidR="00FB6228">
        <w:t>dla zagregowanych wielkości wolumenów zakontraktowanej energii elektrycznej w transakcjach sprzedaży i zakupu</w:t>
      </w:r>
      <w:r>
        <w:t>.</w:t>
      </w:r>
    </w:p>
    <w:p w:rsidR="00A02255" w:rsidRDefault="00FB6228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240" w:lineRule="auto"/>
        <w:ind w:hanging="440"/>
      </w:pPr>
      <w:r>
        <w:rPr>
          <w:rStyle w:val="Teksttreci21"/>
        </w:rPr>
        <w:t>W kolumnie 4</w:t>
      </w:r>
      <w:r w:rsidR="00103580">
        <w:t xml:space="preserve"> </w:t>
      </w:r>
      <w:r>
        <w:rPr>
          <w:i/>
        </w:rPr>
        <w:t xml:space="preserve">Wartość umowy netto (bez VAT) </w:t>
      </w:r>
      <w:r>
        <w:t>zostanie automatycznie obliczona wartość umowy netto – komórki zawierają formuły obliczające tę wartość w sposób automatyczny</w:t>
      </w:r>
      <w:r w:rsidR="00103580">
        <w:t>.</w:t>
      </w:r>
      <w:r>
        <w:t xml:space="preserve"> Komórki nie należy wypełniać samodzielnie</w:t>
      </w:r>
      <w:r w:rsidR="005452F0">
        <w:t>.</w:t>
      </w:r>
    </w:p>
    <w:p w:rsidR="00111FF5" w:rsidRPr="00F04D72" w:rsidRDefault="00111FF5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240" w:lineRule="auto"/>
        <w:ind w:hanging="440"/>
        <w:rPr>
          <w:rStyle w:val="Teksttreci21"/>
          <w:u w:val="none"/>
        </w:rPr>
      </w:pPr>
      <w:r>
        <w:rPr>
          <w:rStyle w:val="Teksttreci21"/>
        </w:rPr>
        <w:t>W kolumnie 5</w:t>
      </w:r>
      <w:r w:rsidRPr="00F04D72">
        <w:rPr>
          <w:rStyle w:val="Teksttreci21"/>
          <w:u w:val="none"/>
        </w:rPr>
        <w:t xml:space="preserve"> </w:t>
      </w:r>
      <w:r w:rsidRPr="00F04D72">
        <w:rPr>
          <w:rStyle w:val="Teksttreci21"/>
          <w:i/>
          <w:u w:val="none"/>
        </w:rPr>
        <w:t>Dodatkowe przychody lub koszty netto wynikające z rozliczeń z odbiorcą/sprzedawcą w ramach umowy</w:t>
      </w:r>
      <w:r w:rsidRPr="00F04D72">
        <w:rPr>
          <w:rStyle w:val="Teksttreci21"/>
          <w:u w:val="none"/>
        </w:rPr>
        <w:t xml:space="preserve"> </w:t>
      </w:r>
      <w:r w:rsidR="008F6F82" w:rsidRPr="00F04D72">
        <w:rPr>
          <w:rStyle w:val="Teksttreci21"/>
          <w:u w:val="none"/>
        </w:rPr>
        <w:t>należy podać zagregowane wartości netto (bez VAT) wynikające z dodatkowych rozliczeń z odbiorcą lub sprzedawcą w ramach umowy sprzedaży lub zakupu energii elektrycznej</w:t>
      </w:r>
      <w:r w:rsidR="003C1A71" w:rsidRPr="00F04D72">
        <w:rPr>
          <w:rStyle w:val="Teksttreci21"/>
          <w:u w:val="none"/>
        </w:rPr>
        <w:t xml:space="preserve"> z dostawą (realizacją) w danym kwartale</w:t>
      </w:r>
      <w:r w:rsidR="008F6F82" w:rsidRPr="00F04D72">
        <w:rPr>
          <w:rStyle w:val="Teksttreci21"/>
          <w:u w:val="none"/>
        </w:rPr>
        <w:t xml:space="preserve">, np. przychody dla OZE (np. z tytułu rozliczenia ujemnego lub dodatniego salda energii sprzedanej w ramach aukcji), wpływy od PSE (np. z tytułu redukcji produkcji ze źródeł OZE), przychody (+) lub koszty (-) związane z rozliczeniem kontaktu finansowego, koszty SLA etc. Nie należy wykazywać opłat </w:t>
      </w:r>
      <w:r w:rsidR="0040448B" w:rsidRPr="00F04D72">
        <w:rPr>
          <w:rStyle w:val="Teksttreci21"/>
          <w:u w:val="none"/>
        </w:rPr>
        <w:t>nie związanych z konkretną umową</w:t>
      </w:r>
      <w:r w:rsidR="008F6F82" w:rsidRPr="00F04D72">
        <w:rPr>
          <w:rStyle w:val="Teksttreci21"/>
          <w:u w:val="none"/>
        </w:rPr>
        <w:t xml:space="preserve"> sprzedaży/zakupu energii np. typu mocowa, OZE, koszty zabezpieczeń i giełdowe opłaty transakcyjne.</w:t>
      </w:r>
    </w:p>
    <w:p w:rsidR="00A02255" w:rsidRDefault="00111FF5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 w:line="240" w:lineRule="auto"/>
        <w:ind w:hanging="440"/>
      </w:pPr>
      <w:r>
        <w:rPr>
          <w:rStyle w:val="Teksttreci21"/>
        </w:rPr>
        <w:t>W kolumnie 6</w:t>
      </w:r>
      <w:r>
        <w:t xml:space="preserve"> </w:t>
      </w:r>
      <w:r w:rsidRPr="00111FF5">
        <w:rPr>
          <w:i/>
        </w:rPr>
        <w:t>Cena jednostkowa netto wynikająca z ceny jednostkowej netto sprzedaży/kupna energii elektrycznej w umowie (bez VAT) oraz z dodatkowych przychodów lub kosztów wynikających z rozliczeń z odbiorcą/sprzedawcą w ramach umowy (bez VAT</w:t>
      </w:r>
      <w:r>
        <w:rPr>
          <w:i/>
        </w:rPr>
        <w:t xml:space="preserve"> </w:t>
      </w:r>
      <w:r>
        <w:t>z</w:t>
      </w:r>
      <w:r w:rsidR="00510ED8">
        <w:t>ostanie automatycznie obliczona wartość ceny</w:t>
      </w:r>
      <w:r>
        <w:t xml:space="preserve"> </w:t>
      </w:r>
      <w:r w:rsidR="00510ED8">
        <w:t>dla poszczególnych wierszy</w:t>
      </w:r>
      <w:r>
        <w:t>– komórki zawierają formuły obliczające tę wartość w sposób automatyczny. Komórki nie należy wypełniać samodzielnie.</w:t>
      </w:r>
    </w:p>
    <w:p w:rsidR="00A02255" w:rsidRDefault="00103580" w:rsidP="009708C0">
      <w:pPr>
        <w:pStyle w:val="Teksttreci20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0" w:line="240" w:lineRule="auto"/>
        <w:ind w:hanging="380"/>
      </w:pPr>
      <w:r>
        <w:t>Jeżeli spółka wypełniająca Formularz W uważa, że przekazywane dane w sprawozdaniu są wrażliwe należy wpisać klauzulę do formularza: „Informacje stanowią tajemnicę przedsiębiorstwa, których rozpowszechnianie w jakiejkolwiek formie bez pisemnej zgody właściciela jest zabronione.”</w:t>
      </w:r>
    </w:p>
    <w:sectPr w:rsidR="00A02255" w:rsidSect="009708C0">
      <w:type w:val="continuous"/>
      <w:pgSz w:w="11900" w:h="16840"/>
      <w:pgMar w:top="851" w:right="1498" w:bottom="1276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D4" w:rsidRDefault="00A710D4">
      <w:r>
        <w:separator/>
      </w:r>
    </w:p>
  </w:endnote>
  <w:endnote w:type="continuationSeparator" w:id="0">
    <w:p w:rsidR="00A710D4" w:rsidRDefault="00A7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55" w:rsidRDefault="001035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10078720</wp:posOffset>
              </wp:positionV>
              <wp:extent cx="75565" cy="148590"/>
              <wp:effectExtent l="3175" t="127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255" w:rsidRDefault="0010358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separate"/>
                          </w:r>
                          <w:r w:rsidR="009E6B23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5pt;margin-top:793.6pt;width:5.95pt;height:11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HAqQIAAKU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" filled="f" stroked="f">
              <v:textbox style="mso-fit-shape-to-text:t" inset="0,0,0,0">
                <w:txbxContent>
                  <w:p w:rsidR="00A02255" w:rsidRDefault="0010358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agweklubstopka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separate"/>
                    </w:r>
                    <w:r w:rsidR="009E6B23">
                      <w:rPr>
                        <w:rStyle w:val="Nagweklubstopk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D4" w:rsidRDefault="00A710D4"/>
  </w:footnote>
  <w:footnote w:type="continuationSeparator" w:id="0">
    <w:p w:rsidR="00A710D4" w:rsidRDefault="00A710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50C3B6F"/>
    <w:multiLevelType w:val="multilevel"/>
    <w:tmpl w:val="83CA79F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5CC49BB"/>
    <w:multiLevelType w:val="multilevel"/>
    <w:tmpl w:val="7D26B80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E612B"/>
    <w:multiLevelType w:val="multilevel"/>
    <w:tmpl w:val="F408593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01544"/>
    <w:multiLevelType w:val="multilevel"/>
    <w:tmpl w:val="14DCC0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A797C"/>
    <w:multiLevelType w:val="multilevel"/>
    <w:tmpl w:val="D18804FA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B335C3"/>
    <w:multiLevelType w:val="hybridMultilevel"/>
    <w:tmpl w:val="889669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55"/>
    <w:rsid w:val="000C5BFD"/>
    <w:rsid w:val="000D067D"/>
    <w:rsid w:val="00103580"/>
    <w:rsid w:val="001061C9"/>
    <w:rsid w:val="00111FF5"/>
    <w:rsid w:val="00117A06"/>
    <w:rsid w:val="00147F63"/>
    <w:rsid w:val="00172B60"/>
    <w:rsid w:val="0020209A"/>
    <w:rsid w:val="00242100"/>
    <w:rsid w:val="002960C4"/>
    <w:rsid w:val="002D12CF"/>
    <w:rsid w:val="002D1D4F"/>
    <w:rsid w:val="002E6CA9"/>
    <w:rsid w:val="00307CB5"/>
    <w:rsid w:val="0036031B"/>
    <w:rsid w:val="00381627"/>
    <w:rsid w:val="00391C43"/>
    <w:rsid w:val="003B6037"/>
    <w:rsid w:val="003C1A71"/>
    <w:rsid w:val="0040448B"/>
    <w:rsid w:val="00457666"/>
    <w:rsid w:val="00496E61"/>
    <w:rsid w:val="004E014A"/>
    <w:rsid w:val="00510ED8"/>
    <w:rsid w:val="005452F0"/>
    <w:rsid w:val="005D1A71"/>
    <w:rsid w:val="006359B8"/>
    <w:rsid w:val="006B22B6"/>
    <w:rsid w:val="007907C6"/>
    <w:rsid w:val="007D6511"/>
    <w:rsid w:val="00854A71"/>
    <w:rsid w:val="008F6F82"/>
    <w:rsid w:val="009708C0"/>
    <w:rsid w:val="009807F0"/>
    <w:rsid w:val="009E6B23"/>
    <w:rsid w:val="00A00413"/>
    <w:rsid w:val="00A02255"/>
    <w:rsid w:val="00A06A7C"/>
    <w:rsid w:val="00A63550"/>
    <w:rsid w:val="00A710D4"/>
    <w:rsid w:val="00AF1858"/>
    <w:rsid w:val="00B13068"/>
    <w:rsid w:val="00B24829"/>
    <w:rsid w:val="00B637CD"/>
    <w:rsid w:val="00BA7771"/>
    <w:rsid w:val="00BD12E1"/>
    <w:rsid w:val="00BF7FBB"/>
    <w:rsid w:val="00C04A9C"/>
    <w:rsid w:val="00C91090"/>
    <w:rsid w:val="00CA561C"/>
    <w:rsid w:val="00D801F5"/>
    <w:rsid w:val="00E226EB"/>
    <w:rsid w:val="00E5349C"/>
    <w:rsid w:val="00E86282"/>
    <w:rsid w:val="00F04D72"/>
    <w:rsid w:val="00F40535"/>
    <w:rsid w:val="00FB4AE2"/>
    <w:rsid w:val="00FB6228"/>
    <w:rsid w:val="00F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29CE15-8217-43D9-B23D-D590FB80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460"/>
      <w:jc w:val="both"/>
      <w:outlineLvl w:val="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0" w:line="389" w:lineRule="exac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" w:line="384" w:lineRule="exact"/>
      <w:ind w:hanging="460"/>
      <w:jc w:val="both"/>
    </w:pPr>
    <w:rPr>
      <w:rFonts w:ascii="Cambria" w:eastAsia="Cambria" w:hAnsi="Cambria" w:cs="Cambri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F0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C04A9C"/>
    <w:rPr>
      <w:sz w:val="20"/>
      <w:szCs w:val="20"/>
      <w:shd w:val="clear" w:color="auto" w:fill="FFFFFF"/>
    </w:rPr>
  </w:style>
  <w:style w:type="character" w:customStyle="1" w:styleId="Teksttreci12">
    <w:name w:val="Tekst treści12"/>
    <w:basedOn w:val="Teksttreci"/>
    <w:uiPriority w:val="99"/>
    <w:rsid w:val="00C04A9C"/>
    <w:rPr>
      <w:sz w:val="20"/>
      <w:szCs w:val="20"/>
      <w:u w:val="single"/>
      <w:shd w:val="clear" w:color="auto" w:fill="FFFFFF"/>
    </w:rPr>
  </w:style>
  <w:style w:type="character" w:customStyle="1" w:styleId="Teksttreci11">
    <w:name w:val="Tekst treści11"/>
    <w:basedOn w:val="Teksttreci"/>
    <w:uiPriority w:val="99"/>
    <w:rsid w:val="00C04A9C"/>
    <w:rPr>
      <w:sz w:val="20"/>
      <w:szCs w:val="20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04A9C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ormularzW@ure.gov.pl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Godecki Szymon</dc:creator>
  <cp:keywords/>
  <cp:lastModifiedBy>Łuba Agnieszka</cp:lastModifiedBy>
  <cp:revision>2</cp:revision>
  <cp:lastPrinted>2023-02-01T10:48:00Z</cp:lastPrinted>
  <dcterms:created xsi:type="dcterms:W3CDTF">2023-08-31T13:46:00Z</dcterms:created>
  <dcterms:modified xsi:type="dcterms:W3CDTF">2023-08-31T13:46:00Z</dcterms:modified>
</cp:coreProperties>
</file>