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037" w:rsidRPr="000F5506" w:rsidRDefault="00717037" w:rsidP="000F5506">
      <w:pPr>
        <w:pStyle w:val="Default"/>
        <w:spacing w:line="276" w:lineRule="auto"/>
        <w:ind w:left="4956"/>
        <w:jc w:val="center"/>
        <w:rPr>
          <w:b/>
          <w:bCs/>
          <w:color w:val="auto"/>
          <w:sz w:val="12"/>
          <w:szCs w:val="12"/>
        </w:rPr>
      </w:pPr>
    </w:p>
    <w:p w:rsidR="00A13884" w:rsidRDefault="008C38AB" w:rsidP="000F5506">
      <w:pPr>
        <w:pStyle w:val="Default"/>
        <w:spacing w:after="120" w:line="276" w:lineRule="auto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PAKIET INFORMACYJNY</w:t>
      </w:r>
    </w:p>
    <w:p w:rsidR="00390B0D" w:rsidRPr="00D0741B" w:rsidRDefault="008C38AB" w:rsidP="00D0741B">
      <w:pPr>
        <w:pStyle w:val="Default"/>
        <w:spacing w:after="120" w:line="276" w:lineRule="auto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dotyczący </w:t>
      </w:r>
      <w:r w:rsidR="00D76D8B">
        <w:rPr>
          <w:b/>
          <w:bCs/>
          <w:color w:val="auto"/>
          <w:sz w:val="26"/>
          <w:szCs w:val="26"/>
        </w:rPr>
        <w:t>system</w:t>
      </w:r>
      <w:r w:rsidR="00192483">
        <w:rPr>
          <w:b/>
          <w:bCs/>
          <w:color w:val="auto"/>
          <w:sz w:val="26"/>
          <w:szCs w:val="26"/>
        </w:rPr>
        <w:t xml:space="preserve">u </w:t>
      </w:r>
      <w:r w:rsidR="0045478C">
        <w:rPr>
          <w:b/>
          <w:bCs/>
          <w:color w:val="auto"/>
          <w:sz w:val="26"/>
          <w:szCs w:val="26"/>
        </w:rPr>
        <w:t>wsparcia w formi</w:t>
      </w:r>
      <w:r w:rsidR="00D76D8B">
        <w:rPr>
          <w:b/>
          <w:bCs/>
          <w:color w:val="auto"/>
          <w:sz w:val="26"/>
          <w:szCs w:val="26"/>
        </w:rPr>
        <w:t xml:space="preserve">e </w:t>
      </w:r>
      <w:r w:rsidR="002838B0">
        <w:rPr>
          <w:b/>
          <w:bCs/>
          <w:color w:val="auto"/>
          <w:sz w:val="26"/>
          <w:szCs w:val="26"/>
        </w:rPr>
        <w:br/>
      </w:r>
      <w:r w:rsidR="00D76D8B" w:rsidRPr="00192483">
        <w:rPr>
          <w:b/>
          <w:bCs/>
          <w:color w:val="auto"/>
          <w:sz w:val="26"/>
          <w:szCs w:val="26"/>
        </w:rPr>
        <w:t xml:space="preserve">premii </w:t>
      </w:r>
      <w:r w:rsidR="009A4D57">
        <w:rPr>
          <w:b/>
          <w:bCs/>
          <w:color w:val="auto"/>
          <w:sz w:val="26"/>
          <w:szCs w:val="26"/>
        </w:rPr>
        <w:t xml:space="preserve">kogeneracyjnej </w:t>
      </w:r>
      <w:r w:rsidR="00A112AA">
        <w:rPr>
          <w:b/>
          <w:bCs/>
          <w:color w:val="auto"/>
          <w:sz w:val="26"/>
          <w:szCs w:val="26"/>
        </w:rPr>
        <w:t xml:space="preserve">indywidualnej </w:t>
      </w:r>
      <w:r w:rsidR="000212E5">
        <w:rPr>
          <w:b/>
          <w:bCs/>
          <w:color w:val="auto"/>
          <w:sz w:val="26"/>
          <w:szCs w:val="26"/>
        </w:rPr>
        <w:t>(</w:t>
      </w:r>
      <w:r w:rsidR="00A112AA">
        <w:rPr>
          <w:b/>
          <w:bCs/>
          <w:color w:val="auto"/>
          <w:sz w:val="26"/>
          <w:szCs w:val="26"/>
        </w:rPr>
        <w:t>nabór</w:t>
      </w:r>
      <w:r w:rsidR="003E6C47">
        <w:rPr>
          <w:b/>
          <w:bCs/>
          <w:color w:val="auto"/>
          <w:sz w:val="26"/>
          <w:szCs w:val="26"/>
        </w:rPr>
        <w:t xml:space="preserve"> CHP</w:t>
      </w:r>
      <w:r w:rsidR="000212E5">
        <w:rPr>
          <w:b/>
          <w:bCs/>
          <w:color w:val="auto"/>
          <w:sz w:val="26"/>
          <w:szCs w:val="26"/>
        </w:rPr>
        <w:t xml:space="preserve">) </w:t>
      </w:r>
      <w:r w:rsidR="00D76D8B">
        <w:rPr>
          <w:b/>
          <w:bCs/>
          <w:color w:val="auto"/>
          <w:sz w:val="26"/>
          <w:szCs w:val="26"/>
        </w:rPr>
        <w:t xml:space="preserve">dla wytwórców </w:t>
      </w:r>
      <w:r w:rsidR="00A112AA">
        <w:rPr>
          <w:b/>
          <w:bCs/>
          <w:color w:val="auto"/>
          <w:sz w:val="26"/>
          <w:szCs w:val="26"/>
        </w:rPr>
        <w:br/>
      </w:r>
      <w:r w:rsidR="00D76D8B">
        <w:rPr>
          <w:b/>
          <w:bCs/>
          <w:color w:val="auto"/>
          <w:sz w:val="26"/>
          <w:szCs w:val="26"/>
        </w:rPr>
        <w:t>energii elektrycznej</w:t>
      </w:r>
      <w:r w:rsidR="0045478C">
        <w:rPr>
          <w:b/>
          <w:bCs/>
          <w:color w:val="auto"/>
          <w:sz w:val="26"/>
          <w:szCs w:val="26"/>
        </w:rPr>
        <w:t xml:space="preserve"> z wysokosprawnej kogeneracji</w:t>
      </w:r>
      <w:r w:rsidR="009B3EAC">
        <w:rPr>
          <w:rStyle w:val="Odwoanieprzypisukocowego"/>
          <w:b/>
          <w:bCs/>
          <w:color w:val="auto"/>
          <w:sz w:val="26"/>
          <w:szCs w:val="26"/>
        </w:rPr>
        <w:endnoteReference w:id="1"/>
      </w:r>
      <w:r w:rsidR="00D76D8B">
        <w:rPr>
          <w:b/>
          <w:bCs/>
          <w:color w:val="auto"/>
          <w:sz w:val="26"/>
          <w:szCs w:val="26"/>
        </w:rPr>
        <w:t xml:space="preserve"> </w:t>
      </w:r>
    </w:p>
    <w:p w:rsidR="008C38AB" w:rsidRPr="008C38AB" w:rsidRDefault="008C38AB" w:rsidP="000F5506">
      <w:pPr>
        <w:pStyle w:val="Default"/>
        <w:tabs>
          <w:tab w:val="left" w:pos="426"/>
          <w:tab w:val="left" w:pos="993"/>
        </w:tabs>
        <w:spacing w:before="120" w:line="276" w:lineRule="auto"/>
        <w:jc w:val="both"/>
        <w:rPr>
          <w:color w:val="auto"/>
          <w:sz w:val="12"/>
          <w:szCs w:val="12"/>
        </w:rPr>
      </w:pPr>
    </w:p>
    <w:p w:rsidR="00C16FB4" w:rsidRPr="000F5506" w:rsidRDefault="00941CA8" w:rsidP="000F5506">
      <w:pPr>
        <w:pStyle w:val="Default"/>
        <w:tabs>
          <w:tab w:val="left" w:pos="426"/>
          <w:tab w:val="left" w:pos="993"/>
        </w:tabs>
        <w:spacing w:before="120" w:line="276" w:lineRule="auto"/>
        <w:jc w:val="both"/>
        <w:rPr>
          <w:rFonts w:cs="Arial"/>
        </w:rPr>
      </w:pPr>
      <w:r w:rsidRPr="0054284B">
        <w:rPr>
          <w:color w:val="auto"/>
        </w:rPr>
        <w:t xml:space="preserve">Z </w:t>
      </w:r>
      <w:r w:rsidR="00C16FB4" w:rsidRPr="0054284B">
        <w:rPr>
          <w:color w:val="auto"/>
        </w:rPr>
        <w:t>dniem 25 stycznia 2019 r. weszły w życie przepisy ustawy</w:t>
      </w:r>
      <w:r w:rsidRPr="0054284B">
        <w:rPr>
          <w:color w:val="auto"/>
        </w:rPr>
        <w:t xml:space="preserve"> z</w:t>
      </w:r>
      <w:bookmarkStart w:id="0" w:name="_GoBack"/>
      <w:bookmarkEnd w:id="0"/>
      <w:r w:rsidRPr="0054284B">
        <w:rPr>
          <w:color w:val="auto"/>
        </w:rPr>
        <w:t xml:space="preserve"> dnia </w:t>
      </w:r>
      <w:r w:rsidRPr="0054284B">
        <w:rPr>
          <w:bCs/>
          <w:color w:val="auto"/>
        </w:rPr>
        <w:t xml:space="preserve">14 grudnia 2018 r. </w:t>
      </w:r>
      <w:r w:rsidR="00C16FB4" w:rsidRPr="0054284B">
        <w:rPr>
          <w:bCs/>
          <w:color w:val="auto"/>
        </w:rPr>
        <w:br/>
      </w:r>
      <w:r w:rsidRPr="0054284B">
        <w:rPr>
          <w:bCs/>
          <w:color w:val="auto"/>
        </w:rPr>
        <w:t>o promowaniu energii elektrycznej z wysokosprawnej kogeneracji</w:t>
      </w:r>
      <w:r w:rsidR="006E6BD1" w:rsidRPr="0054284B">
        <w:rPr>
          <w:rStyle w:val="Odwoanieprzypisudolnego"/>
          <w:bCs/>
          <w:color w:val="auto"/>
        </w:rPr>
        <w:footnoteReference w:id="1"/>
      </w:r>
      <w:r w:rsidR="00717037" w:rsidRPr="0054284B">
        <w:rPr>
          <w:bCs/>
          <w:color w:val="auto"/>
        </w:rPr>
        <w:t xml:space="preserve"> (zwanej</w:t>
      </w:r>
      <w:r w:rsidR="007948A8" w:rsidRPr="0054284B">
        <w:rPr>
          <w:bCs/>
          <w:color w:val="auto"/>
        </w:rPr>
        <w:t xml:space="preserve"> dale</w:t>
      </w:r>
      <w:r w:rsidR="000976EE" w:rsidRPr="0054284B">
        <w:rPr>
          <w:bCs/>
          <w:color w:val="auto"/>
        </w:rPr>
        <w:t>j</w:t>
      </w:r>
      <w:r w:rsidR="00DB35A5" w:rsidRPr="0054284B">
        <w:rPr>
          <w:bCs/>
          <w:color w:val="auto"/>
        </w:rPr>
        <w:t>:</w:t>
      </w:r>
      <w:r w:rsidR="007948A8" w:rsidRPr="0054284B">
        <w:rPr>
          <w:bCs/>
          <w:color w:val="auto"/>
        </w:rPr>
        <w:t xml:space="preserve"> „ustawą</w:t>
      </w:r>
      <w:r w:rsidR="00A37912" w:rsidRPr="0054284B">
        <w:rPr>
          <w:bCs/>
          <w:color w:val="auto"/>
        </w:rPr>
        <w:t xml:space="preserve"> </w:t>
      </w:r>
      <w:r w:rsidR="000C7DE8" w:rsidRPr="0054284B">
        <w:rPr>
          <w:bCs/>
          <w:color w:val="auto"/>
        </w:rPr>
        <w:br/>
      </w:r>
      <w:r w:rsidR="007948A8" w:rsidRPr="0054284B">
        <w:rPr>
          <w:bCs/>
          <w:color w:val="auto"/>
        </w:rPr>
        <w:t>o CHP</w:t>
      </w:r>
      <w:r w:rsidR="00A37912" w:rsidRPr="0054284B">
        <w:rPr>
          <w:bCs/>
          <w:color w:val="auto"/>
        </w:rPr>
        <w:t>”</w:t>
      </w:r>
      <w:r w:rsidR="00717037" w:rsidRPr="0054284B">
        <w:rPr>
          <w:bCs/>
          <w:color w:val="auto"/>
        </w:rPr>
        <w:t>)</w:t>
      </w:r>
      <w:r w:rsidR="00A37912" w:rsidRPr="0054284B">
        <w:rPr>
          <w:bCs/>
          <w:color w:val="auto"/>
        </w:rPr>
        <w:t>,</w:t>
      </w:r>
      <w:r w:rsidRPr="0054284B">
        <w:rPr>
          <w:bCs/>
          <w:color w:val="auto"/>
        </w:rPr>
        <w:t xml:space="preserve"> która </w:t>
      </w:r>
      <w:r w:rsidR="00717037" w:rsidRPr="0054284B">
        <w:rPr>
          <w:bCs/>
          <w:color w:val="auto"/>
        </w:rPr>
        <w:t>wprowadz</w:t>
      </w:r>
      <w:r w:rsidR="0054284B">
        <w:rPr>
          <w:bCs/>
          <w:color w:val="auto"/>
        </w:rPr>
        <w:t>a</w:t>
      </w:r>
      <w:r w:rsidR="00EE25AE" w:rsidRPr="0054284B">
        <w:rPr>
          <w:bCs/>
          <w:color w:val="auto"/>
        </w:rPr>
        <w:t xml:space="preserve"> </w:t>
      </w:r>
      <w:r w:rsidR="00717037" w:rsidRPr="0054284B">
        <w:rPr>
          <w:bCs/>
          <w:color w:val="auto"/>
        </w:rPr>
        <w:t>nowy system</w:t>
      </w:r>
      <w:r w:rsidR="00EF5145" w:rsidRPr="0054284B">
        <w:rPr>
          <w:rFonts w:cs="Arial"/>
          <w:color w:val="auto"/>
        </w:rPr>
        <w:t xml:space="preserve"> wsparcia </w:t>
      </w:r>
      <w:r w:rsidR="008F3CA3" w:rsidRPr="0054284B">
        <w:rPr>
          <w:rFonts w:cs="Arial"/>
          <w:color w:val="auto"/>
        </w:rPr>
        <w:t xml:space="preserve">w </w:t>
      </w:r>
      <w:r w:rsidR="00EF1838" w:rsidRPr="0054284B">
        <w:rPr>
          <w:rFonts w:cs="Arial"/>
          <w:color w:val="auto"/>
        </w:rPr>
        <w:t xml:space="preserve">formie </w:t>
      </w:r>
      <w:r w:rsidR="008F3CA3" w:rsidRPr="0054284B">
        <w:rPr>
          <w:rFonts w:cs="Arial"/>
          <w:b/>
          <w:color w:val="auto"/>
        </w:rPr>
        <w:t>premii</w:t>
      </w:r>
      <w:r w:rsidR="00EF5145" w:rsidRPr="0054284B">
        <w:rPr>
          <w:rFonts w:cs="Arial"/>
          <w:b/>
          <w:color w:val="auto"/>
        </w:rPr>
        <w:t xml:space="preserve"> </w:t>
      </w:r>
      <w:r w:rsidR="00B67F8E">
        <w:rPr>
          <w:rFonts w:cs="Arial"/>
          <w:b/>
          <w:color w:val="auto"/>
        </w:rPr>
        <w:t>kogeneracyj</w:t>
      </w:r>
      <w:r w:rsidR="008F3CA3" w:rsidRPr="0054284B">
        <w:rPr>
          <w:rFonts w:cs="Arial"/>
          <w:b/>
          <w:color w:val="auto"/>
        </w:rPr>
        <w:t>nej</w:t>
      </w:r>
      <w:r w:rsidR="00DD7D7F">
        <w:rPr>
          <w:rFonts w:cs="Arial"/>
          <w:b/>
          <w:color w:val="auto"/>
        </w:rPr>
        <w:t xml:space="preserve"> </w:t>
      </w:r>
      <w:r w:rsidR="00A112AA">
        <w:rPr>
          <w:rFonts w:cs="Arial"/>
          <w:b/>
          <w:color w:val="auto"/>
        </w:rPr>
        <w:t xml:space="preserve">indywidualnej </w:t>
      </w:r>
      <w:r w:rsidR="00015B4D" w:rsidRPr="0054284B">
        <w:rPr>
          <w:rFonts w:cs="Arial"/>
          <w:b/>
          <w:color w:val="auto"/>
        </w:rPr>
        <w:t>dla określonych w niniejszej informacji rodzajów jednostek kogeneracji</w:t>
      </w:r>
      <w:r w:rsidR="00156B67" w:rsidRPr="0054284B">
        <w:rPr>
          <w:rFonts w:cs="Arial"/>
          <w:b/>
          <w:color w:val="auto"/>
        </w:rPr>
        <w:t>.</w:t>
      </w:r>
      <w:r w:rsidR="00C16FB4" w:rsidRPr="000F5506">
        <w:rPr>
          <w:rFonts w:cs="Arial"/>
        </w:rPr>
        <w:t xml:space="preserve"> </w:t>
      </w:r>
      <w:r w:rsidR="0054284B" w:rsidRPr="000F5506">
        <w:rPr>
          <w:rFonts w:cs="Arial"/>
        </w:rPr>
        <w:t>Przepisy ustawy</w:t>
      </w:r>
      <w:r w:rsidR="00A112AA">
        <w:rPr>
          <w:rFonts w:cs="Arial"/>
        </w:rPr>
        <w:t xml:space="preserve"> </w:t>
      </w:r>
      <w:r w:rsidR="0054284B" w:rsidRPr="000F5506">
        <w:rPr>
          <w:rFonts w:cs="Arial"/>
        </w:rPr>
        <w:t xml:space="preserve">o CHP zostały zmienione </w:t>
      </w:r>
      <w:r w:rsidR="00883AFD" w:rsidRPr="0054284B">
        <w:rPr>
          <w:rFonts w:cs="Arial"/>
        </w:rPr>
        <w:t>nowelizacj</w:t>
      </w:r>
      <w:r w:rsidR="00C0020D">
        <w:rPr>
          <w:rFonts w:cs="Arial"/>
        </w:rPr>
        <w:t>ami</w:t>
      </w:r>
      <w:r w:rsidR="00883AFD" w:rsidRPr="0054284B">
        <w:rPr>
          <w:rStyle w:val="Odwoanieprzypisudolnego"/>
          <w:rFonts w:cs="Arial"/>
        </w:rPr>
        <w:footnoteReference w:id="2"/>
      </w:r>
      <w:r w:rsidR="0054284B" w:rsidRPr="0054284B">
        <w:rPr>
          <w:rFonts w:cs="Arial"/>
        </w:rPr>
        <w:t>, któr</w:t>
      </w:r>
      <w:r w:rsidR="00C0020D">
        <w:rPr>
          <w:rFonts w:cs="Arial"/>
        </w:rPr>
        <w:t>e</w:t>
      </w:r>
      <w:r w:rsidR="0054284B" w:rsidRPr="0054284B">
        <w:rPr>
          <w:rFonts w:cs="Arial"/>
        </w:rPr>
        <w:t xml:space="preserve"> </w:t>
      </w:r>
      <w:r w:rsidR="00883AFD" w:rsidRPr="0054284B">
        <w:rPr>
          <w:color w:val="auto"/>
        </w:rPr>
        <w:t>weszł</w:t>
      </w:r>
      <w:r w:rsidR="00C0020D">
        <w:rPr>
          <w:color w:val="auto"/>
        </w:rPr>
        <w:t>y</w:t>
      </w:r>
      <w:r w:rsidR="00883AFD" w:rsidRPr="0054284B">
        <w:rPr>
          <w:color w:val="auto"/>
        </w:rPr>
        <w:t xml:space="preserve"> w życie w dniu </w:t>
      </w:r>
      <w:r w:rsidR="00A20E2E">
        <w:rPr>
          <w:color w:val="auto"/>
        </w:rPr>
        <w:br/>
      </w:r>
      <w:r w:rsidR="00883AFD" w:rsidRPr="0054284B">
        <w:rPr>
          <w:color w:val="auto"/>
        </w:rPr>
        <w:t>20 marca</w:t>
      </w:r>
      <w:r w:rsidR="00DB35A5" w:rsidRPr="0054284B">
        <w:rPr>
          <w:color w:val="auto"/>
        </w:rPr>
        <w:t xml:space="preserve"> </w:t>
      </w:r>
      <w:r w:rsidR="00883AFD" w:rsidRPr="0054284B">
        <w:rPr>
          <w:color w:val="auto"/>
        </w:rPr>
        <w:t>2019 r.</w:t>
      </w:r>
      <w:r w:rsidR="00E628CA" w:rsidRPr="0054284B">
        <w:rPr>
          <w:color w:val="auto"/>
        </w:rPr>
        <w:t xml:space="preserve"> </w:t>
      </w:r>
      <w:r w:rsidR="00C0020D">
        <w:rPr>
          <w:color w:val="auto"/>
        </w:rPr>
        <w:t>oraz w dniu 13 maja 2020 r.</w:t>
      </w:r>
    </w:p>
    <w:p w:rsidR="000149BF" w:rsidRPr="006E62DB" w:rsidRDefault="00C16FB4" w:rsidP="000F5506">
      <w:pPr>
        <w:pStyle w:val="Default"/>
        <w:tabs>
          <w:tab w:val="left" w:pos="426"/>
          <w:tab w:val="left" w:pos="993"/>
        </w:tabs>
        <w:spacing w:before="120" w:line="276" w:lineRule="auto"/>
        <w:jc w:val="both"/>
        <w:rPr>
          <w:rFonts w:cs="Arial"/>
        </w:rPr>
      </w:pPr>
      <w:r w:rsidRPr="00EF1838">
        <w:rPr>
          <w:rFonts w:cs="Arial"/>
        </w:rPr>
        <w:t>Poniżej przedstawi</w:t>
      </w:r>
      <w:r w:rsidR="0054284B">
        <w:rPr>
          <w:rFonts w:cs="Arial"/>
        </w:rPr>
        <w:t>one zostały</w:t>
      </w:r>
      <w:r w:rsidRPr="00EF1838">
        <w:rPr>
          <w:rFonts w:cs="Arial"/>
        </w:rPr>
        <w:t xml:space="preserve"> zasady funkcjonowania systemu </w:t>
      </w:r>
      <w:r w:rsidR="004714C4" w:rsidRPr="00EF1838">
        <w:rPr>
          <w:rFonts w:cs="Arial"/>
          <w:color w:val="auto"/>
        </w:rPr>
        <w:t xml:space="preserve">wsparcia </w:t>
      </w:r>
      <w:r w:rsidR="000212E5" w:rsidRPr="00EF1838">
        <w:rPr>
          <w:rFonts w:cs="Arial"/>
          <w:color w:val="auto"/>
        </w:rPr>
        <w:t xml:space="preserve">w formie </w:t>
      </w:r>
      <w:r w:rsidR="000212E5" w:rsidRPr="00EF1838">
        <w:rPr>
          <w:rFonts w:cs="Arial"/>
          <w:b/>
          <w:color w:val="auto"/>
        </w:rPr>
        <w:t xml:space="preserve">premii </w:t>
      </w:r>
      <w:r w:rsidR="000212E5">
        <w:rPr>
          <w:rFonts w:cs="Arial"/>
          <w:b/>
          <w:color w:val="auto"/>
        </w:rPr>
        <w:t>kogeneracyjne</w:t>
      </w:r>
      <w:r w:rsidR="000212E5" w:rsidRPr="00EF1838">
        <w:rPr>
          <w:rFonts w:cs="Arial"/>
          <w:b/>
          <w:color w:val="auto"/>
        </w:rPr>
        <w:t>j</w:t>
      </w:r>
      <w:r w:rsidR="00A112AA">
        <w:rPr>
          <w:rFonts w:cs="Arial"/>
          <w:b/>
          <w:color w:val="auto"/>
        </w:rPr>
        <w:t xml:space="preserve"> indywidualnej</w:t>
      </w:r>
      <w:r w:rsidR="003E6C47">
        <w:rPr>
          <w:rFonts w:cs="Arial"/>
          <w:b/>
          <w:color w:val="auto"/>
        </w:rPr>
        <w:t>,</w:t>
      </w:r>
      <w:r w:rsidR="000212E5">
        <w:rPr>
          <w:rFonts w:cs="Arial"/>
          <w:color w:val="auto"/>
        </w:rPr>
        <w:t xml:space="preserve"> zatwierdzonego decyzją </w:t>
      </w:r>
      <w:r w:rsidR="00A112AA">
        <w:rPr>
          <w:rFonts w:cs="Arial"/>
        </w:rPr>
        <w:t>Komisji Europejskiej z</w:t>
      </w:r>
      <w:r w:rsidR="003B2172">
        <w:rPr>
          <w:rFonts w:cs="Arial"/>
        </w:rPr>
        <w:t xml:space="preserve"> </w:t>
      </w:r>
      <w:r w:rsidR="000212E5">
        <w:rPr>
          <w:rFonts w:cs="Arial"/>
        </w:rPr>
        <w:t xml:space="preserve">dnia </w:t>
      </w:r>
      <w:r w:rsidR="00A112AA">
        <w:rPr>
          <w:rFonts w:cs="Arial"/>
        </w:rPr>
        <w:br/>
      </w:r>
      <w:r w:rsidR="000212E5" w:rsidRPr="000F5506">
        <w:rPr>
          <w:rFonts w:cs="Tahoma"/>
          <w:shd w:val="clear" w:color="auto" w:fill="FFFFFF"/>
        </w:rPr>
        <w:t>15 kwietnia 2019 r. w spraw</w:t>
      </w:r>
      <w:r w:rsidR="000212E5">
        <w:rPr>
          <w:rFonts w:cs="Tahoma"/>
          <w:shd w:val="clear" w:color="auto" w:fill="FFFFFF"/>
        </w:rPr>
        <w:t>ie</w:t>
      </w:r>
      <w:r w:rsidR="000212E5" w:rsidRPr="000F5506">
        <w:rPr>
          <w:rFonts w:cs="Tahoma"/>
          <w:shd w:val="clear" w:color="auto" w:fill="FFFFFF"/>
        </w:rPr>
        <w:t xml:space="preserve"> SA.51192 (2019/N) – Poland – CHP support</w:t>
      </w:r>
      <w:r w:rsidR="004714C4" w:rsidRPr="00EF1838">
        <w:rPr>
          <w:rFonts w:cs="Arial"/>
        </w:rPr>
        <w:t xml:space="preserve">, </w:t>
      </w:r>
      <w:r w:rsidRPr="00EF1838">
        <w:rPr>
          <w:rFonts w:cs="Arial"/>
        </w:rPr>
        <w:t>w tym warunki formalne od spełnienia których ustawodawca uzależnił możliwość skorzystania z tego wsparcia</w:t>
      </w:r>
      <w:r w:rsidR="003B0393" w:rsidRPr="000F5506">
        <w:rPr>
          <w:rFonts w:cs="Tahoma"/>
          <w:shd w:val="clear" w:color="auto" w:fill="FFFFFF"/>
        </w:rPr>
        <w:t>.</w:t>
      </w:r>
      <w:r w:rsidR="003B0393" w:rsidRPr="006E62DB">
        <w:rPr>
          <w:rFonts w:cs="Arial"/>
        </w:rPr>
        <w:t xml:space="preserve"> </w:t>
      </w:r>
    </w:p>
    <w:p w:rsidR="00961907" w:rsidRPr="00F82664" w:rsidRDefault="00961907" w:rsidP="000F5506">
      <w:pPr>
        <w:pStyle w:val="Default"/>
        <w:tabs>
          <w:tab w:val="left" w:pos="426"/>
          <w:tab w:val="left" w:pos="993"/>
        </w:tabs>
        <w:spacing w:before="120" w:line="276" w:lineRule="auto"/>
        <w:jc w:val="both"/>
        <w:rPr>
          <w:rFonts w:cs="Arial"/>
          <w:sz w:val="12"/>
          <w:szCs w:val="12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pl-PL" w:bidi="pl-PL"/>
        </w:rPr>
        <w:id w:val="1772307"/>
        <w:docPartObj>
          <w:docPartGallery w:val="Table of Contents"/>
          <w:docPartUnique/>
        </w:docPartObj>
      </w:sdtPr>
      <w:sdtEndPr>
        <w:rPr>
          <w:rFonts w:ascii="Cambria" w:eastAsia="Arial Unicode MS" w:hAnsi="Cambria" w:cs="Arial Unicode MS"/>
          <w:highlight w:val="yellow"/>
        </w:rPr>
      </w:sdtEndPr>
      <w:sdtContent>
        <w:p w:rsidR="002F2B3F" w:rsidRPr="00E67B43" w:rsidRDefault="002F2B3F" w:rsidP="00641D40">
          <w:pPr>
            <w:pStyle w:val="Nagwekspisutreci"/>
            <w:spacing w:before="0" w:after="120"/>
            <w:rPr>
              <w:rFonts w:ascii="Cambria" w:hAnsi="Cambria"/>
              <w:sz w:val="24"/>
              <w:szCs w:val="24"/>
            </w:rPr>
          </w:pPr>
          <w:r w:rsidRPr="00F82664">
            <w:rPr>
              <w:rFonts w:ascii="Cambria" w:hAnsi="Cambria"/>
              <w:color w:val="auto"/>
              <w:sz w:val="24"/>
              <w:szCs w:val="24"/>
            </w:rPr>
            <w:t>Spis treści</w:t>
          </w:r>
          <w:r w:rsidRPr="00F82664">
            <w:rPr>
              <w:rFonts w:ascii="Cambria" w:hAnsi="Cambria"/>
              <w:b w:val="0"/>
              <w:sz w:val="24"/>
              <w:szCs w:val="24"/>
            </w:rPr>
            <w:t xml:space="preserve"> </w:t>
          </w:r>
          <w:r w:rsidR="008B0728" w:rsidRPr="00F82664">
            <w:rPr>
              <w:rFonts w:ascii="Cambria" w:hAnsi="Cambria"/>
              <w:color w:val="000000" w:themeColor="text1"/>
              <w:sz w:val="24"/>
              <w:szCs w:val="24"/>
            </w:rPr>
            <w:t xml:space="preserve">zawartych w </w:t>
          </w:r>
          <w:r w:rsidR="00961907" w:rsidRPr="00F82664">
            <w:rPr>
              <w:rFonts w:ascii="Cambria" w:hAnsi="Cambria"/>
              <w:color w:val="000000" w:themeColor="text1"/>
              <w:sz w:val="24"/>
              <w:szCs w:val="24"/>
            </w:rPr>
            <w:t>ni</w:t>
          </w:r>
          <w:r w:rsidR="008B0728" w:rsidRPr="00F82664">
            <w:rPr>
              <w:rFonts w:ascii="Cambria" w:hAnsi="Cambria"/>
              <w:color w:val="000000" w:themeColor="text1"/>
              <w:sz w:val="24"/>
              <w:szCs w:val="24"/>
            </w:rPr>
            <w:t>ni</w:t>
          </w:r>
          <w:r w:rsidR="00961907" w:rsidRPr="00F82664">
            <w:rPr>
              <w:rFonts w:ascii="Cambria" w:hAnsi="Cambria"/>
              <w:color w:val="000000" w:themeColor="text1"/>
              <w:sz w:val="24"/>
              <w:szCs w:val="24"/>
            </w:rPr>
            <w:t xml:space="preserve">ejszej </w:t>
          </w:r>
          <w:r w:rsidR="004E5ECD" w:rsidRPr="00F82664">
            <w:rPr>
              <w:rFonts w:ascii="Cambria" w:hAnsi="Cambria"/>
              <w:color w:val="000000" w:themeColor="text1"/>
              <w:sz w:val="24"/>
              <w:szCs w:val="24"/>
            </w:rPr>
            <w:t>i</w:t>
          </w:r>
          <w:r w:rsidR="00961907" w:rsidRPr="00F82664">
            <w:rPr>
              <w:rFonts w:ascii="Cambria" w:hAnsi="Cambria"/>
              <w:color w:val="000000" w:themeColor="text1"/>
              <w:sz w:val="24"/>
              <w:szCs w:val="24"/>
            </w:rPr>
            <w:t>nformacji</w:t>
          </w:r>
        </w:p>
        <w:p w:rsidR="003B2172" w:rsidRPr="00144976" w:rsidRDefault="00C025BE" w:rsidP="00144976">
          <w:pPr>
            <w:pStyle w:val="Spistreci1"/>
            <w:rPr>
              <w:rFonts w:asciiTheme="minorHAnsi" w:eastAsiaTheme="minorEastAsia" w:hAnsiTheme="minorHAnsi" w:cstheme="minorBidi"/>
              <w:noProof/>
              <w:lang w:bidi="ar-SA"/>
            </w:rPr>
          </w:pPr>
          <w:r w:rsidRPr="00847637">
            <w:rPr>
              <w:highlight w:val="yellow"/>
            </w:rPr>
            <w:fldChar w:fldCharType="begin"/>
          </w:r>
          <w:r w:rsidR="002F2B3F" w:rsidRPr="00847637">
            <w:rPr>
              <w:highlight w:val="yellow"/>
            </w:rPr>
            <w:instrText xml:space="preserve"> TOC \o "1-3" \h \z \u </w:instrText>
          </w:r>
          <w:r w:rsidRPr="00847637">
            <w:rPr>
              <w:highlight w:val="yellow"/>
            </w:rPr>
            <w:fldChar w:fldCharType="separate"/>
          </w:r>
          <w:hyperlink w:anchor="_Toc19187299" w:history="1">
            <w:r w:rsidR="003B2172" w:rsidRPr="00847637">
              <w:rPr>
                <w:rStyle w:val="Hipercze"/>
                <w:rFonts w:cs="Cambria"/>
                <w:b/>
                <w:noProof/>
              </w:rPr>
              <w:t>1.</w:t>
            </w:r>
            <w:r w:rsidR="003B2172" w:rsidRPr="00144976"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="003B2172" w:rsidRPr="00847637">
              <w:rPr>
                <w:rStyle w:val="Hipercze"/>
                <w:b/>
                <w:noProof/>
              </w:rPr>
              <w:t>Wytwórcy, którzy mogą uzyskać wsparcie w formie premii kogeneracyjnej indywidualnej</w:t>
            </w:r>
            <w:r w:rsidR="003B2172" w:rsidRPr="00144976">
              <w:rPr>
                <w:noProof/>
                <w:webHidden/>
              </w:rPr>
              <w:tab/>
            </w:r>
            <w:r w:rsidR="003B2172" w:rsidRPr="00144976">
              <w:rPr>
                <w:noProof/>
                <w:webHidden/>
              </w:rPr>
              <w:fldChar w:fldCharType="begin"/>
            </w:r>
            <w:r w:rsidR="003B2172" w:rsidRPr="00144976">
              <w:rPr>
                <w:noProof/>
                <w:webHidden/>
              </w:rPr>
              <w:instrText xml:space="preserve"> PAGEREF _Toc19187299 \h </w:instrText>
            </w:r>
            <w:r w:rsidR="003B2172" w:rsidRPr="00144976">
              <w:rPr>
                <w:noProof/>
                <w:webHidden/>
              </w:rPr>
            </w:r>
            <w:r w:rsidR="003B2172" w:rsidRPr="00144976">
              <w:rPr>
                <w:noProof/>
                <w:webHidden/>
              </w:rPr>
              <w:fldChar w:fldCharType="separate"/>
            </w:r>
            <w:r w:rsidR="00DD7D7F">
              <w:rPr>
                <w:noProof/>
                <w:webHidden/>
              </w:rPr>
              <w:t>2</w:t>
            </w:r>
            <w:r w:rsidR="003B2172" w:rsidRPr="00144976">
              <w:rPr>
                <w:noProof/>
                <w:webHidden/>
              </w:rPr>
              <w:fldChar w:fldCharType="end"/>
            </w:r>
          </w:hyperlink>
        </w:p>
        <w:p w:rsidR="003B2172" w:rsidRPr="00144976" w:rsidRDefault="008E5C23" w:rsidP="00144976">
          <w:pPr>
            <w:pStyle w:val="Spistreci1"/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19187301" w:history="1">
            <w:r w:rsidR="003B2172" w:rsidRPr="00847637">
              <w:rPr>
                <w:rStyle w:val="Hipercze"/>
                <w:b/>
                <w:noProof/>
              </w:rPr>
              <w:t>2.</w:t>
            </w:r>
            <w:r w:rsidR="003B2172" w:rsidRPr="00144976"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="003B2172" w:rsidRPr="00847637">
              <w:rPr>
                <w:rStyle w:val="Hipercze"/>
                <w:b/>
                <w:noProof/>
              </w:rPr>
              <w:t>Badanie tzw. „efektu zachęty”</w:t>
            </w:r>
            <w:r w:rsidR="003B2172" w:rsidRPr="00144976">
              <w:rPr>
                <w:noProof/>
                <w:webHidden/>
              </w:rPr>
              <w:tab/>
            </w:r>
            <w:r w:rsidR="003B2172" w:rsidRPr="00144976">
              <w:rPr>
                <w:noProof/>
                <w:webHidden/>
              </w:rPr>
              <w:fldChar w:fldCharType="begin"/>
            </w:r>
            <w:r w:rsidR="003B2172" w:rsidRPr="00144976">
              <w:rPr>
                <w:noProof/>
                <w:webHidden/>
              </w:rPr>
              <w:instrText xml:space="preserve"> PAGEREF _Toc19187301 \h </w:instrText>
            </w:r>
            <w:r w:rsidR="003B2172" w:rsidRPr="00144976">
              <w:rPr>
                <w:noProof/>
                <w:webHidden/>
              </w:rPr>
            </w:r>
            <w:r w:rsidR="003B2172" w:rsidRPr="00144976">
              <w:rPr>
                <w:noProof/>
                <w:webHidden/>
              </w:rPr>
              <w:fldChar w:fldCharType="separate"/>
            </w:r>
            <w:r w:rsidR="00DD7D7F">
              <w:rPr>
                <w:noProof/>
                <w:webHidden/>
              </w:rPr>
              <w:t>2</w:t>
            </w:r>
            <w:r w:rsidR="003B2172" w:rsidRPr="00144976">
              <w:rPr>
                <w:noProof/>
                <w:webHidden/>
              </w:rPr>
              <w:fldChar w:fldCharType="end"/>
            </w:r>
          </w:hyperlink>
        </w:p>
        <w:p w:rsidR="003B2172" w:rsidRPr="00144976" w:rsidRDefault="008E5C23" w:rsidP="00144976">
          <w:pPr>
            <w:pStyle w:val="Spistreci1"/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19187302" w:history="1">
            <w:r w:rsidR="003B2172" w:rsidRPr="00847637">
              <w:rPr>
                <w:rStyle w:val="Hipercze"/>
                <w:b/>
                <w:noProof/>
              </w:rPr>
              <w:t>3.</w:t>
            </w:r>
            <w:r w:rsidR="003B2172" w:rsidRPr="00144976"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="003B2172" w:rsidRPr="00847637">
              <w:rPr>
                <w:rStyle w:val="Hipercze"/>
                <w:b/>
                <w:noProof/>
              </w:rPr>
              <w:t>Warunki uzyskania wsparcia w postaci premii kogeneracyjnej indywidualnej</w:t>
            </w:r>
            <w:r w:rsidR="003B2172" w:rsidRPr="00144976">
              <w:rPr>
                <w:noProof/>
                <w:webHidden/>
              </w:rPr>
              <w:tab/>
            </w:r>
            <w:r w:rsidR="003B2172" w:rsidRPr="00144976">
              <w:rPr>
                <w:noProof/>
                <w:webHidden/>
              </w:rPr>
              <w:fldChar w:fldCharType="begin"/>
            </w:r>
            <w:r w:rsidR="003B2172" w:rsidRPr="00144976">
              <w:rPr>
                <w:noProof/>
                <w:webHidden/>
              </w:rPr>
              <w:instrText xml:space="preserve"> PAGEREF _Toc19187302 \h </w:instrText>
            </w:r>
            <w:r w:rsidR="003B2172" w:rsidRPr="00144976">
              <w:rPr>
                <w:noProof/>
                <w:webHidden/>
              </w:rPr>
            </w:r>
            <w:r w:rsidR="003B2172" w:rsidRPr="00144976">
              <w:rPr>
                <w:noProof/>
                <w:webHidden/>
              </w:rPr>
              <w:fldChar w:fldCharType="separate"/>
            </w:r>
            <w:r w:rsidR="00DD7D7F">
              <w:rPr>
                <w:noProof/>
                <w:webHidden/>
              </w:rPr>
              <w:t>3</w:t>
            </w:r>
            <w:r w:rsidR="003B2172" w:rsidRPr="00144976">
              <w:rPr>
                <w:noProof/>
                <w:webHidden/>
              </w:rPr>
              <w:fldChar w:fldCharType="end"/>
            </w:r>
          </w:hyperlink>
        </w:p>
        <w:p w:rsidR="003B2172" w:rsidRPr="00144976" w:rsidRDefault="008E5C23" w:rsidP="00144976">
          <w:pPr>
            <w:pStyle w:val="Spistreci1"/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19187303" w:history="1">
            <w:r w:rsidR="003B2172" w:rsidRPr="00847637">
              <w:rPr>
                <w:rStyle w:val="Hipercze"/>
                <w:b/>
                <w:noProof/>
              </w:rPr>
              <w:t>4.</w:t>
            </w:r>
            <w:r w:rsidR="003B2172" w:rsidRPr="00144976"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="003B2172" w:rsidRPr="00847637">
              <w:rPr>
                <w:rStyle w:val="Hipercze"/>
                <w:b/>
                <w:noProof/>
              </w:rPr>
              <w:t>Nabór na premię kogeneracyjną indywidualną - ogólne zasady</w:t>
            </w:r>
            <w:r w:rsidR="003B2172" w:rsidRPr="00144976">
              <w:rPr>
                <w:noProof/>
                <w:webHidden/>
              </w:rPr>
              <w:tab/>
            </w:r>
            <w:r w:rsidR="003B2172" w:rsidRPr="00144976">
              <w:rPr>
                <w:noProof/>
                <w:webHidden/>
              </w:rPr>
              <w:fldChar w:fldCharType="begin"/>
            </w:r>
            <w:r w:rsidR="003B2172" w:rsidRPr="00144976">
              <w:rPr>
                <w:noProof/>
                <w:webHidden/>
              </w:rPr>
              <w:instrText xml:space="preserve"> PAGEREF _Toc19187303 \h </w:instrText>
            </w:r>
            <w:r w:rsidR="003B2172" w:rsidRPr="00144976">
              <w:rPr>
                <w:noProof/>
                <w:webHidden/>
              </w:rPr>
            </w:r>
            <w:r w:rsidR="003B2172" w:rsidRPr="00144976">
              <w:rPr>
                <w:noProof/>
                <w:webHidden/>
              </w:rPr>
              <w:fldChar w:fldCharType="separate"/>
            </w:r>
            <w:r w:rsidR="00DD7D7F">
              <w:rPr>
                <w:noProof/>
                <w:webHidden/>
              </w:rPr>
              <w:t>5</w:t>
            </w:r>
            <w:r w:rsidR="003B2172" w:rsidRPr="00144976">
              <w:rPr>
                <w:noProof/>
                <w:webHidden/>
              </w:rPr>
              <w:fldChar w:fldCharType="end"/>
            </w:r>
          </w:hyperlink>
        </w:p>
        <w:p w:rsidR="003B2172" w:rsidRPr="00144976" w:rsidRDefault="008E5C23" w:rsidP="00144976">
          <w:pPr>
            <w:pStyle w:val="Spistreci1"/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19187304" w:history="1">
            <w:r w:rsidR="003B2172" w:rsidRPr="00847637">
              <w:rPr>
                <w:rStyle w:val="Hipercze"/>
                <w:b/>
                <w:noProof/>
              </w:rPr>
              <w:t>5.</w:t>
            </w:r>
            <w:r w:rsidR="003B2172" w:rsidRPr="00144976"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="003B2172" w:rsidRPr="00847637">
              <w:rPr>
                <w:rStyle w:val="Hipercze"/>
                <w:b/>
                <w:noProof/>
              </w:rPr>
              <w:t>Pomoc Inwestycyjna</w:t>
            </w:r>
            <w:r w:rsidR="003B2172" w:rsidRPr="00144976">
              <w:rPr>
                <w:noProof/>
                <w:webHidden/>
              </w:rPr>
              <w:tab/>
            </w:r>
            <w:r w:rsidR="003B2172" w:rsidRPr="00144976">
              <w:rPr>
                <w:noProof/>
                <w:webHidden/>
              </w:rPr>
              <w:fldChar w:fldCharType="begin"/>
            </w:r>
            <w:r w:rsidR="003B2172" w:rsidRPr="00144976">
              <w:rPr>
                <w:noProof/>
                <w:webHidden/>
              </w:rPr>
              <w:instrText xml:space="preserve"> PAGEREF _Toc19187304 \h </w:instrText>
            </w:r>
            <w:r w:rsidR="003B2172" w:rsidRPr="00144976">
              <w:rPr>
                <w:noProof/>
                <w:webHidden/>
              </w:rPr>
            </w:r>
            <w:r w:rsidR="003B2172" w:rsidRPr="00144976">
              <w:rPr>
                <w:noProof/>
                <w:webHidden/>
              </w:rPr>
              <w:fldChar w:fldCharType="separate"/>
            </w:r>
            <w:r w:rsidR="00DD7D7F">
              <w:rPr>
                <w:noProof/>
                <w:webHidden/>
              </w:rPr>
              <w:t>6</w:t>
            </w:r>
            <w:r w:rsidR="003B2172" w:rsidRPr="00144976">
              <w:rPr>
                <w:noProof/>
                <w:webHidden/>
              </w:rPr>
              <w:fldChar w:fldCharType="end"/>
            </w:r>
          </w:hyperlink>
        </w:p>
        <w:p w:rsidR="003B2172" w:rsidRPr="00144976" w:rsidRDefault="008E5C23" w:rsidP="00144976">
          <w:pPr>
            <w:pStyle w:val="Spistreci1"/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19187305" w:history="1">
            <w:r w:rsidR="003B2172" w:rsidRPr="00847637">
              <w:rPr>
                <w:rStyle w:val="Hipercze"/>
                <w:b/>
                <w:noProof/>
              </w:rPr>
              <w:t>6.</w:t>
            </w:r>
            <w:r w:rsidR="003B2172" w:rsidRPr="00144976"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="003B2172" w:rsidRPr="00847637">
              <w:rPr>
                <w:rStyle w:val="Hipercze"/>
                <w:b/>
                <w:noProof/>
              </w:rPr>
              <w:t>Kiedy nie przysługuje wsparcie</w:t>
            </w:r>
            <w:r w:rsidR="003B2172" w:rsidRPr="00144976">
              <w:rPr>
                <w:noProof/>
                <w:webHidden/>
              </w:rPr>
              <w:tab/>
            </w:r>
            <w:r w:rsidR="003B2172" w:rsidRPr="00144976">
              <w:rPr>
                <w:noProof/>
                <w:webHidden/>
              </w:rPr>
              <w:fldChar w:fldCharType="begin"/>
            </w:r>
            <w:r w:rsidR="003B2172" w:rsidRPr="00144976">
              <w:rPr>
                <w:noProof/>
                <w:webHidden/>
              </w:rPr>
              <w:instrText xml:space="preserve"> PAGEREF _Toc19187305 \h </w:instrText>
            </w:r>
            <w:r w:rsidR="003B2172" w:rsidRPr="00144976">
              <w:rPr>
                <w:noProof/>
                <w:webHidden/>
              </w:rPr>
            </w:r>
            <w:r w:rsidR="003B2172" w:rsidRPr="00144976">
              <w:rPr>
                <w:noProof/>
                <w:webHidden/>
              </w:rPr>
              <w:fldChar w:fldCharType="separate"/>
            </w:r>
            <w:r w:rsidR="00DD7D7F">
              <w:rPr>
                <w:noProof/>
                <w:webHidden/>
              </w:rPr>
              <w:t>7</w:t>
            </w:r>
            <w:r w:rsidR="003B2172" w:rsidRPr="00144976">
              <w:rPr>
                <w:noProof/>
                <w:webHidden/>
              </w:rPr>
              <w:fldChar w:fldCharType="end"/>
            </w:r>
          </w:hyperlink>
        </w:p>
        <w:p w:rsidR="003B2172" w:rsidRPr="00144976" w:rsidRDefault="008E5C23" w:rsidP="00144976">
          <w:pPr>
            <w:pStyle w:val="Spistreci1"/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19187306" w:history="1">
            <w:r w:rsidR="003B2172" w:rsidRPr="00847637">
              <w:rPr>
                <w:rStyle w:val="Hipercze"/>
                <w:b/>
                <w:noProof/>
              </w:rPr>
              <w:t>7.</w:t>
            </w:r>
            <w:r w:rsidR="003B2172" w:rsidRPr="00144976"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="003B2172" w:rsidRPr="00847637">
              <w:rPr>
                <w:rStyle w:val="Hipercze"/>
                <w:b/>
                <w:noProof/>
              </w:rPr>
              <w:t>Maksymalny okres wsparcia</w:t>
            </w:r>
            <w:r w:rsidR="003B2172" w:rsidRPr="00144976">
              <w:rPr>
                <w:noProof/>
                <w:webHidden/>
              </w:rPr>
              <w:tab/>
            </w:r>
            <w:r w:rsidR="003B2172" w:rsidRPr="00144976">
              <w:rPr>
                <w:noProof/>
                <w:webHidden/>
              </w:rPr>
              <w:fldChar w:fldCharType="begin"/>
            </w:r>
            <w:r w:rsidR="003B2172" w:rsidRPr="00144976">
              <w:rPr>
                <w:noProof/>
                <w:webHidden/>
              </w:rPr>
              <w:instrText xml:space="preserve"> PAGEREF _Toc19187306 \h </w:instrText>
            </w:r>
            <w:r w:rsidR="003B2172" w:rsidRPr="00144976">
              <w:rPr>
                <w:noProof/>
                <w:webHidden/>
              </w:rPr>
            </w:r>
            <w:r w:rsidR="003B2172" w:rsidRPr="00144976">
              <w:rPr>
                <w:noProof/>
                <w:webHidden/>
              </w:rPr>
              <w:fldChar w:fldCharType="separate"/>
            </w:r>
            <w:r w:rsidR="00DD7D7F">
              <w:rPr>
                <w:noProof/>
                <w:webHidden/>
              </w:rPr>
              <w:t>8</w:t>
            </w:r>
            <w:r w:rsidR="003B2172" w:rsidRPr="00144976">
              <w:rPr>
                <w:noProof/>
                <w:webHidden/>
              </w:rPr>
              <w:fldChar w:fldCharType="end"/>
            </w:r>
          </w:hyperlink>
        </w:p>
        <w:p w:rsidR="003B2172" w:rsidRPr="00144976" w:rsidRDefault="008E5C23" w:rsidP="00144976">
          <w:pPr>
            <w:pStyle w:val="Spistreci1"/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19187307" w:history="1">
            <w:r w:rsidR="003B2172" w:rsidRPr="00847637">
              <w:rPr>
                <w:rStyle w:val="Hipercze"/>
                <w:b/>
                <w:noProof/>
              </w:rPr>
              <w:t>8.</w:t>
            </w:r>
            <w:r w:rsidR="003B2172" w:rsidRPr="00144976"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="003B2172" w:rsidRPr="00847637">
              <w:rPr>
                <w:rStyle w:val="Hipercze"/>
                <w:b/>
                <w:noProof/>
              </w:rPr>
              <w:t>Przygotowanie wniosku o dopuszczenie do udziału w naborze</w:t>
            </w:r>
            <w:r w:rsidR="003B2172" w:rsidRPr="00144976">
              <w:rPr>
                <w:noProof/>
                <w:webHidden/>
              </w:rPr>
              <w:tab/>
            </w:r>
            <w:r w:rsidR="003B2172" w:rsidRPr="00144976">
              <w:rPr>
                <w:noProof/>
                <w:webHidden/>
              </w:rPr>
              <w:fldChar w:fldCharType="begin"/>
            </w:r>
            <w:r w:rsidR="003B2172" w:rsidRPr="00144976">
              <w:rPr>
                <w:noProof/>
                <w:webHidden/>
              </w:rPr>
              <w:instrText xml:space="preserve"> PAGEREF _Toc19187307 \h </w:instrText>
            </w:r>
            <w:r w:rsidR="003B2172" w:rsidRPr="00144976">
              <w:rPr>
                <w:noProof/>
                <w:webHidden/>
              </w:rPr>
            </w:r>
            <w:r w:rsidR="003B2172" w:rsidRPr="00144976">
              <w:rPr>
                <w:noProof/>
                <w:webHidden/>
              </w:rPr>
              <w:fldChar w:fldCharType="separate"/>
            </w:r>
            <w:r w:rsidR="00DD7D7F">
              <w:rPr>
                <w:noProof/>
                <w:webHidden/>
              </w:rPr>
              <w:t>10</w:t>
            </w:r>
            <w:r w:rsidR="003B2172" w:rsidRPr="00144976">
              <w:rPr>
                <w:noProof/>
                <w:webHidden/>
              </w:rPr>
              <w:fldChar w:fldCharType="end"/>
            </w:r>
          </w:hyperlink>
        </w:p>
        <w:p w:rsidR="003B2172" w:rsidRPr="00144976" w:rsidRDefault="008E5C23" w:rsidP="00144976">
          <w:pPr>
            <w:pStyle w:val="Spistreci1"/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19187308" w:history="1">
            <w:r w:rsidR="003B2172" w:rsidRPr="00847637">
              <w:rPr>
                <w:rStyle w:val="Hipercze"/>
                <w:b/>
                <w:caps/>
                <w:noProof/>
              </w:rPr>
              <w:t>9.</w:t>
            </w:r>
            <w:r w:rsidR="003B2172" w:rsidRPr="00144976"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="003B2172" w:rsidRPr="00847637">
              <w:rPr>
                <w:rStyle w:val="Hipercze"/>
                <w:b/>
                <w:noProof/>
              </w:rPr>
              <w:t>Adresat wniosku o dopuszczenie do udziału w naborze</w:t>
            </w:r>
            <w:r w:rsidR="003B2172" w:rsidRPr="00144976">
              <w:rPr>
                <w:noProof/>
                <w:webHidden/>
              </w:rPr>
              <w:tab/>
            </w:r>
            <w:r w:rsidR="003B2172" w:rsidRPr="00144976">
              <w:rPr>
                <w:noProof/>
                <w:webHidden/>
              </w:rPr>
              <w:fldChar w:fldCharType="begin"/>
            </w:r>
            <w:r w:rsidR="003B2172" w:rsidRPr="00144976">
              <w:rPr>
                <w:noProof/>
                <w:webHidden/>
              </w:rPr>
              <w:instrText xml:space="preserve"> PAGEREF _Toc19187308 \h </w:instrText>
            </w:r>
            <w:r w:rsidR="003B2172" w:rsidRPr="00144976">
              <w:rPr>
                <w:noProof/>
                <w:webHidden/>
              </w:rPr>
            </w:r>
            <w:r w:rsidR="003B2172" w:rsidRPr="00144976">
              <w:rPr>
                <w:noProof/>
                <w:webHidden/>
              </w:rPr>
              <w:fldChar w:fldCharType="separate"/>
            </w:r>
            <w:r w:rsidR="00DD7D7F">
              <w:rPr>
                <w:noProof/>
                <w:webHidden/>
              </w:rPr>
              <w:t>12</w:t>
            </w:r>
            <w:r w:rsidR="003B2172" w:rsidRPr="00144976">
              <w:rPr>
                <w:noProof/>
                <w:webHidden/>
              </w:rPr>
              <w:fldChar w:fldCharType="end"/>
            </w:r>
          </w:hyperlink>
        </w:p>
        <w:p w:rsidR="003B2172" w:rsidRPr="00144976" w:rsidRDefault="008E5C23" w:rsidP="00144976">
          <w:pPr>
            <w:pStyle w:val="Spistreci1"/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19187309" w:history="1">
            <w:r w:rsidR="003B2172" w:rsidRPr="00847637">
              <w:rPr>
                <w:rStyle w:val="Hipercze"/>
                <w:b/>
                <w:noProof/>
              </w:rPr>
              <w:t>10.</w:t>
            </w:r>
            <w:r w:rsidR="003B2172" w:rsidRPr="00144976"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="003B2172" w:rsidRPr="00847637">
              <w:rPr>
                <w:rStyle w:val="Hipercze"/>
                <w:b/>
                <w:noProof/>
              </w:rPr>
              <w:t>Opłaty związane z uzyskaniem decyzji o dopuszczeniu</w:t>
            </w:r>
            <w:r w:rsidR="003B2172" w:rsidRPr="00144976">
              <w:rPr>
                <w:noProof/>
                <w:webHidden/>
              </w:rPr>
              <w:tab/>
            </w:r>
            <w:r w:rsidR="003B2172" w:rsidRPr="00144976">
              <w:rPr>
                <w:noProof/>
                <w:webHidden/>
              </w:rPr>
              <w:fldChar w:fldCharType="begin"/>
            </w:r>
            <w:r w:rsidR="003B2172" w:rsidRPr="00144976">
              <w:rPr>
                <w:noProof/>
                <w:webHidden/>
              </w:rPr>
              <w:instrText xml:space="preserve"> PAGEREF _Toc19187309 \h </w:instrText>
            </w:r>
            <w:r w:rsidR="003B2172" w:rsidRPr="00144976">
              <w:rPr>
                <w:noProof/>
                <w:webHidden/>
              </w:rPr>
            </w:r>
            <w:r w:rsidR="003B2172" w:rsidRPr="00144976">
              <w:rPr>
                <w:noProof/>
                <w:webHidden/>
              </w:rPr>
              <w:fldChar w:fldCharType="separate"/>
            </w:r>
            <w:r w:rsidR="00DD7D7F">
              <w:rPr>
                <w:noProof/>
                <w:webHidden/>
              </w:rPr>
              <w:t>12</w:t>
            </w:r>
            <w:r w:rsidR="003B2172" w:rsidRPr="00144976">
              <w:rPr>
                <w:noProof/>
                <w:webHidden/>
              </w:rPr>
              <w:fldChar w:fldCharType="end"/>
            </w:r>
          </w:hyperlink>
        </w:p>
        <w:p w:rsidR="003B2172" w:rsidRPr="00144976" w:rsidRDefault="008E5C23" w:rsidP="00144976">
          <w:pPr>
            <w:pStyle w:val="Spistreci1"/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19187310" w:history="1">
            <w:r w:rsidR="003B2172" w:rsidRPr="00847637">
              <w:rPr>
                <w:rStyle w:val="Hipercze"/>
                <w:b/>
                <w:noProof/>
              </w:rPr>
              <w:t>11.</w:t>
            </w:r>
            <w:r w:rsidR="003B2172" w:rsidRPr="00144976"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="003B2172" w:rsidRPr="00847637">
              <w:rPr>
                <w:rStyle w:val="Hipercze"/>
                <w:b/>
                <w:noProof/>
              </w:rPr>
              <w:t>Decyzja potwierdzająca uprawnienia wytwórcy do wypłaty premii kogeneracyjnej indywidualnej</w:t>
            </w:r>
            <w:r w:rsidR="003B2172" w:rsidRPr="00144976">
              <w:rPr>
                <w:noProof/>
                <w:webHidden/>
              </w:rPr>
              <w:tab/>
            </w:r>
            <w:r w:rsidR="003B2172" w:rsidRPr="00144976">
              <w:rPr>
                <w:noProof/>
                <w:webHidden/>
              </w:rPr>
              <w:fldChar w:fldCharType="begin"/>
            </w:r>
            <w:r w:rsidR="003B2172" w:rsidRPr="00144976">
              <w:rPr>
                <w:noProof/>
                <w:webHidden/>
              </w:rPr>
              <w:instrText xml:space="preserve"> PAGEREF _Toc19187310 \h </w:instrText>
            </w:r>
            <w:r w:rsidR="003B2172" w:rsidRPr="00144976">
              <w:rPr>
                <w:noProof/>
                <w:webHidden/>
              </w:rPr>
            </w:r>
            <w:r w:rsidR="003B2172" w:rsidRPr="00144976">
              <w:rPr>
                <w:noProof/>
                <w:webHidden/>
              </w:rPr>
              <w:fldChar w:fldCharType="separate"/>
            </w:r>
            <w:r w:rsidR="00DD7D7F">
              <w:rPr>
                <w:noProof/>
                <w:webHidden/>
              </w:rPr>
              <w:t>13</w:t>
            </w:r>
            <w:r w:rsidR="003B2172" w:rsidRPr="00144976">
              <w:rPr>
                <w:noProof/>
                <w:webHidden/>
              </w:rPr>
              <w:fldChar w:fldCharType="end"/>
            </w:r>
          </w:hyperlink>
        </w:p>
        <w:p w:rsidR="003B2172" w:rsidRPr="00144976" w:rsidRDefault="008E5C23" w:rsidP="00144976">
          <w:pPr>
            <w:pStyle w:val="Spistreci1"/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19187311" w:history="1">
            <w:r w:rsidR="003B2172" w:rsidRPr="00847637">
              <w:rPr>
                <w:rStyle w:val="Hipercze"/>
                <w:b/>
                <w:noProof/>
              </w:rPr>
              <w:t>12.</w:t>
            </w:r>
            <w:r w:rsidR="003B2172" w:rsidRPr="00144976"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="003B2172" w:rsidRPr="00847637">
              <w:rPr>
                <w:rStyle w:val="Hipercze"/>
                <w:b/>
                <w:noProof/>
              </w:rPr>
              <w:t>Obowiązki wytwórcy po wygraniu naboru</w:t>
            </w:r>
            <w:r w:rsidR="003B2172" w:rsidRPr="00144976">
              <w:rPr>
                <w:noProof/>
                <w:webHidden/>
              </w:rPr>
              <w:tab/>
            </w:r>
            <w:r w:rsidR="003B2172" w:rsidRPr="00144976">
              <w:rPr>
                <w:noProof/>
                <w:webHidden/>
              </w:rPr>
              <w:fldChar w:fldCharType="begin"/>
            </w:r>
            <w:r w:rsidR="003B2172" w:rsidRPr="00144976">
              <w:rPr>
                <w:noProof/>
                <w:webHidden/>
              </w:rPr>
              <w:instrText xml:space="preserve"> PAGEREF _Toc19187311 \h </w:instrText>
            </w:r>
            <w:r w:rsidR="003B2172" w:rsidRPr="00144976">
              <w:rPr>
                <w:noProof/>
                <w:webHidden/>
              </w:rPr>
            </w:r>
            <w:r w:rsidR="003B2172" w:rsidRPr="00144976">
              <w:rPr>
                <w:noProof/>
                <w:webHidden/>
              </w:rPr>
              <w:fldChar w:fldCharType="separate"/>
            </w:r>
            <w:r w:rsidR="00DD7D7F">
              <w:rPr>
                <w:noProof/>
                <w:webHidden/>
              </w:rPr>
              <w:t>14</w:t>
            </w:r>
            <w:r w:rsidR="003B2172" w:rsidRPr="00144976">
              <w:rPr>
                <w:noProof/>
                <w:webHidden/>
              </w:rPr>
              <w:fldChar w:fldCharType="end"/>
            </w:r>
          </w:hyperlink>
        </w:p>
        <w:p w:rsidR="003B2172" w:rsidRPr="00144976" w:rsidRDefault="008E5C23" w:rsidP="00144976">
          <w:pPr>
            <w:pStyle w:val="Spistreci1"/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19187312" w:history="1">
            <w:r w:rsidR="003B2172" w:rsidRPr="00847637">
              <w:rPr>
                <w:rStyle w:val="Hipercze"/>
                <w:b/>
                <w:noProof/>
              </w:rPr>
              <w:t>13.</w:t>
            </w:r>
            <w:r w:rsidR="003B2172" w:rsidRPr="00144976"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="003B2172" w:rsidRPr="00847637">
              <w:rPr>
                <w:rStyle w:val="Hipercze"/>
                <w:b/>
                <w:noProof/>
              </w:rPr>
              <w:t>Decyzja o rzeczywistej ilości energii elektrycznej, która może zostać objęta wsparciem</w:t>
            </w:r>
            <w:r w:rsidR="003B2172" w:rsidRPr="00144976">
              <w:rPr>
                <w:noProof/>
                <w:webHidden/>
              </w:rPr>
              <w:tab/>
            </w:r>
            <w:r w:rsidR="003B2172" w:rsidRPr="00144976">
              <w:rPr>
                <w:noProof/>
                <w:webHidden/>
              </w:rPr>
              <w:fldChar w:fldCharType="begin"/>
            </w:r>
            <w:r w:rsidR="003B2172" w:rsidRPr="00144976">
              <w:rPr>
                <w:noProof/>
                <w:webHidden/>
              </w:rPr>
              <w:instrText xml:space="preserve"> PAGEREF _Toc19187312 \h </w:instrText>
            </w:r>
            <w:r w:rsidR="003B2172" w:rsidRPr="00144976">
              <w:rPr>
                <w:noProof/>
                <w:webHidden/>
              </w:rPr>
            </w:r>
            <w:r w:rsidR="003B2172" w:rsidRPr="00144976">
              <w:rPr>
                <w:noProof/>
                <w:webHidden/>
              </w:rPr>
              <w:fldChar w:fldCharType="separate"/>
            </w:r>
            <w:r w:rsidR="00DD7D7F">
              <w:rPr>
                <w:noProof/>
                <w:webHidden/>
              </w:rPr>
              <w:t>15</w:t>
            </w:r>
            <w:r w:rsidR="003B2172" w:rsidRPr="00144976">
              <w:rPr>
                <w:noProof/>
                <w:webHidden/>
              </w:rPr>
              <w:fldChar w:fldCharType="end"/>
            </w:r>
          </w:hyperlink>
        </w:p>
        <w:p w:rsidR="003B2172" w:rsidRPr="00144976" w:rsidRDefault="008E5C23" w:rsidP="00144976">
          <w:pPr>
            <w:pStyle w:val="Spistreci1"/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19187313" w:history="1">
            <w:r w:rsidR="003B2172" w:rsidRPr="00847637">
              <w:rPr>
                <w:rStyle w:val="Hipercze"/>
                <w:b/>
                <w:noProof/>
              </w:rPr>
              <w:t>14.</w:t>
            </w:r>
            <w:r w:rsidR="003B2172" w:rsidRPr="00144976"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="003B2172" w:rsidRPr="00847637">
              <w:rPr>
                <w:rStyle w:val="Hipercze"/>
                <w:b/>
                <w:noProof/>
              </w:rPr>
              <w:t>Sankcje i kary</w:t>
            </w:r>
            <w:r w:rsidR="003B2172" w:rsidRPr="00144976">
              <w:rPr>
                <w:noProof/>
                <w:webHidden/>
              </w:rPr>
              <w:tab/>
            </w:r>
            <w:r w:rsidR="003B2172" w:rsidRPr="00144976">
              <w:rPr>
                <w:noProof/>
                <w:webHidden/>
              </w:rPr>
              <w:fldChar w:fldCharType="begin"/>
            </w:r>
            <w:r w:rsidR="003B2172" w:rsidRPr="00144976">
              <w:rPr>
                <w:noProof/>
                <w:webHidden/>
              </w:rPr>
              <w:instrText xml:space="preserve"> PAGEREF _Toc19187313 \h </w:instrText>
            </w:r>
            <w:r w:rsidR="003B2172" w:rsidRPr="00144976">
              <w:rPr>
                <w:noProof/>
                <w:webHidden/>
              </w:rPr>
            </w:r>
            <w:r w:rsidR="003B2172" w:rsidRPr="00144976">
              <w:rPr>
                <w:noProof/>
                <w:webHidden/>
              </w:rPr>
              <w:fldChar w:fldCharType="separate"/>
            </w:r>
            <w:r w:rsidR="00DD7D7F">
              <w:rPr>
                <w:noProof/>
                <w:webHidden/>
              </w:rPr>
              <w:t>16</w:t>
            </w:r>
            <w:r w:rsidR="003B2172" w:rsidRPr="00144976">
              <w:rPr>
                <w:noProof/>
                <w:webHidden/>
              </w:rPr>
              <w:fldChar w:fldCharType="end"/>
            </w:r>
          </w:hyperlink>
        </w:p>
        <w:p w:rsidR="003B2172" w:rsidRPr="00144976" w:rsidRDefault="008E5C23" w:rsidP="00144976">
          <w:pPr>
            <w:pStyle w:val="Spistreci1"/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19187314" w:history="1">
            <w:r w:rsidR="003B2172" w:rsidRPr="00847637">
              <w:rPr>
                <w:rStyle w:val="Hipercze"/>
                <w:b/>
                <w:noProof/>
              </w:rPr>
              <w:t>15.</w:t>
            </w:r>
            <w:r w:rsidR="003B2172" w:rsidRPr="00144976"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="003B2172" w:rsidRPr="00847637">
              <w:rPr>
                <w:rStyle w:val="Hipercze"/>
                <w:b/>
                <w:noProof/>
              </w:rPr>
              <w:t>Zarządca rozliczeń</w:t>
            </w:r>
            <w:r w:rsidR="003B2172" w:rsidRPr="00144976">
              <w:rPr>
                <w:noProof/>
                <w:webHidden/>
              </w:rPr>
              <w:tab/>
            </w:r>
            <w:r w:rsidR="003B2172" w:rsidRPr="00144976">
              <w:rPr>
                <w:noProof/>
                <w:webHidden/>
              </w:rPr>
              <w:fldChar w:fldCharType="begin"/>
            </w:r>
            <w:r w:rsidR="003B2172" w:rsidRPr="00144976">
              <w:rPr>
                <w:noProof/>
                <w:webHidden/>
              </w:rPr>
              <w:instrText xml:space="preserve"> PAGEREF _Toc19187314 \h </w:instrText>
            </w:r>
            <w:r w:rsidR="003B2172" w:rsidRPr="00144976">
              <w:rPr>
                <w:noProof/>
                <w:webHidden/>
              </w:rPr>
            </w:r>
            <w:r w:rsidR="003B2172" w:rsidRPr="00144976">
              <w:rPr>
                <w:noProof/>
                <w:webHidden/>
              </w:rPr>
              <w:fldChar w:fldCharType="separate"/>
            </w:r>
            <w:r w:rsidR="00DD7D7F">
              <w:rPr>
                <w:noProof/>
                <w:webHidden/>
              </w:rPr>
              <w:t>17</w:t>
            </w:r>
            <w:r w:rsidR="003B2172" w:rsidRPr="00144976">
              <w:rPr>
                <w:noProof/>
                <w:webHidden/>
              </w:rPr>
              <w:fldChar w:fldCharType="end"/>
            </w:r>
          </w:hyperlink>
        </w:p>
        <w:p w:rsidR="003B2172" w:rsidRPr="00144976" w:rsidRDefault="008E5C23" w:rsidP="00144976">
          <w:pPr>
            <w:pStyle w:val="Spistreci1"/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19187315" w:history="1">
            <w:r w:rsidR="003B2172" w:rsidRPr="00847637">
              <w:rPr>
                <w:rStyle w:val="Hipercze"/>
                <w:b/>
                <w:noProof/>
              </w:rPr>
              <w:t>16.</w:t>
            </w:r>
            <w:r w:rsidR="003B2172" w:rsidRPr="00144976"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="003B2172" w:rsidRPr="00847637">
              <w:rPr>
                <w:rStyle w:val="Hipercze"/>
                <w:b/>
                <w:noProof/>
              </w:rPr>
              <w:t>Informacje dotyczące przetwarzanych danych osobowych</w:t>
            </w:r>
            <w:r w:rsidR="003B2172" w:rsidRPr="00144976">
              <w:rPr>
                <w:noProof/>
                <w:webHidden/>
              </w:rPr>
              <w:tab/>
            </w:r>
            <w:r w:rsidR="003B2172" w:rsidRPr="00144976">
              <w:rPr>
                <w:noProof/>
                <w:webHidden/>
              </w:rPr>
              <w:fldChar w:fldCharType="begin"/>
            </w:r>
            <w:r w:rsidR="003B2172" w:rsidRPr="00144976">
              <w:rPr>
                <w:noProof/>
                <w:webHidden/>
              </w:rPr>
              <w:instrText xml:space="preserve"> PAGEREF _Toc19187315 \h </w:instrText>
            </w:r>
            <w:r w:rsidR="003B2172" w:rsidRPr="00144976">
              <w:rPr>
                <w:noProof/>
                <w:webHidden/>
              </w:rPr>
            </w:r>
            <w:r w:rsidR="003B2172" w:rsidRPr="00144976">
              <w:rPr>
                <w:noProof/>
                <w:webHidden/>
              </w:rPr>
              <w:fldChar w:fldCharType="separate"/>
            </w:r>
            <w:r w:rsidR="00DD7D7F">
              <w:rPr>
                <w:noProof/>
                <w:webHidden/>
              </w:rPr>
              <w:t>17</w:t>
            </w:r>
            <w:r w:rsidR="003B2172" w:rsidRPr="00144976">
              <w:rPr>
                <w:noProof/>
                <w:webHidden/>
              </w:rPr>
              <w:fldChar w:fldCharType="end"/>
            </w:r>
          </w:hyperlink>
        </w:p>
        <w:p w:rsidR="00156B67" w:rsidRPr="001F1C70" w:rsidRDefault="00C025BE">
          <w:pPr>
            <w:pStyle w:val="Spistreci1"/>
          </w:pPr>
          <w:r w:rsidRPr="00847637">
            <w:rPr>
              <w:highlight w:val="yellow"/>
            </w:rPr>
            <w:fldChar w:fldCharType="end"/>
          </w:r>
        </w:p>
      </w:sdtContent>
    </w:sdt>
    <w:p w:rsidR="00EF1838" w:rsidRDefault="00EB6A9A" w:rsidP="0023582C">
      <w:pPr>
        <w:pStyle w:val="Nagwek1"/>
        <w:numPr>
          <w:ilvl w:val="0"/>
          <w:numId w:val="4"/>
        </w:numPr>
        <w:spacing w:before="240" w:after="240" w:line="276" w:lineRule="auto"/>
        <w:ind w:left="284" w:hanging="284"/>
        <w:jc w:val="center"/>
        <w:rPr>
          <w:rFonts w:cs="Cambria"/>
          <w:color w:val="auto"/>
          <w:sz w:val="22"/>
          <w:szCs w:val="22"/>
        </w:rPr>
      </w:pPr>
      <w:bookmarkStart w:id="1" w:name="_Toc2088997"/>
      <w:bookmarkStart w:id="2" w:name="_Toc19187299"/>
      <w:r>
        <w:rPr>
          <w:rFonts w:ascii="Cambria" w:hAnsi="Cambria"/>
          <w:sz w:val="26"/>
          <w:szCs w:val="26"/>
        </w:rPr>
        <w:lastRenderedPageBreak/>
        <w:t xml:space="preserve">Wytwórcy, którzy mogą uzyskać wsparcie w </w:t>
      </w:r>
      <w:r w:rsidR="00FD64A8">
        <w:rPr>
          <w:rFonts w:ascii="Cambria" w:hAnsi="Cambria"/>
          <w:sz w:val="26"/>
          <w:szCs w:val="26"/>
        </w:rPr>
        <w:t>formie</w:t>
      </w:r>
      <w:r>
        <w:rPr>
          <w:rFonts w:ascii="Cambria" w:hAnsi="Cambria"/>
          <w:sz w:val="26"/>
          <w:szCs w:val="26"/>
        </w:rPr>
        <w:br/>
        <w:t xml:space="preserve">premii </w:t>
      </w:r>
      <w:bookmarkStart w:id="3" w:name="_Toc2347125"/>
      <w:bookmarkEnd w:id="1"/>
      <w:r w:rsidR="006E34F1">
        <w:rPr>
          <w:rFonts w:ascii="Cambria" w:hAnsi="Cambria"/>
          <w:sz w:val="26"/>
          <w:szCs w:val="26"/>
        </w:rPr>
        <w:t>kogeneracyjnej</w:t>
      </w:r>
      <w:r w:rsidR="00656E5F">
        <w:rPr>
          <w:rFonts w:ascii="Cambria" w:hAnsi="Cambria"/>
          <w:sz w:val="26"/>
          <w:szCs w:val="26"/>
        </w:rPr>
        <w:t xml:space="preserve"> indywidualnej</w:t>
      </w:r>
      <w:bookmarkEnd w:id="2"/>
    </w:p>
    <w:p w:rsidR="00836312" w:rsidRPr="00836312" w:rsidRDefault="00A02EA4" w:rsidP="00E67B43">
      <w:pPr>
        <w:pStyle w:val="Nagwek1"/>
        <w:tabs>
          <w:tab w:val="left" w:pos="426"/>
          <w:tab w:val="left" w:pos="993"/>
        </w:tabs>
        <w:spacing w:before="240" w:after="120" w:line="276" w:lineRule="auto"/>
        <w:jc w:val="both"/>
        <w:rPr>
          <w:rFonts w:ascii="Cambria" w:hAnsi="Cambria" w:cs="Arial"/>
          <w:b w:val="0"/>
          <w:color w:val="auto"/>
          <w:sz w:val="24"/>
          <w:szCs w:val="24"/>
        </w:rPr>
      </w:pPr>
      <w:bookmarkStart w:id="4" w:name="_Toc2463731"/>
      <w:bookmarkStart w:id="5" w:name="_Toc2950679"/>
      <w:bookmarkStart w:id="6" w:name="_Toc3155672"/>
      <w:bookmarkStart w:id="7" w:name="_Toc3186984"/>
      <w:bookmarkStart w:id="8" w:name="_Toc3388953"/>
      <w:bookmarkStart w:id="9" w:name="_Toc7160868"/>
      <w:bookmarkStart w:id="10" w:name="_Toc8821313"/>
      <w:bookmarkStart w:id="11" w:name="_Toc8896291"/>
      <w:bookmarkStart w:id="12" w:name="_Toc8896318"/>
      <w:bookmarkStart w:id="13" w:name="_Toc8896399"/>
      <w:bookmarkStart w:id="14" w:name="_Toc8896425"/>
      <w:bookmarkStart w:id="15" w:name="_Toc8896467"/>
      <w:bookmarkStart w:id="16" w:name="_Toc8909221"/>
      <w:bookmarkStart w:id="17" w:name="_Toc11147829"/>
      <w:bookmarkStart w:id="18" w:name="_Toc11149983"/>
      <w:bookmarkStart w:id="19" w:name="_Toc11232769"/>
      <w:bookmarkStart w:id="20" w:name="_Toc11234233"/>
      <w:bookmarkStart w:id="21" w:name="_Toc11243213"/>
      <w:bookmarkStart w:id="22" w:name="_Toc11247188"/>
      <w:bookmarkStart w:id="23" w:name="_Toc13145669"/>
      <w:bookmarkStart w:id="24" w:name="_Toc13491873"/>
      <w:bookmarkStart w:id="25" w:name="_Toc13837585"/>
      <w:bookmarkStart w:id="26" w:name="_Toc13839929"/>
      <w:bookmarkStart w:id="27" w:name="_Toc14077943"/>
      <w:bookmarkStart w:id="28" w:name="_Toc14259967"/>
      <w:bookmarkStart w:id="29" w:name="_Toc15903278"/>
      <w:bookmarkStart w:id="30" w:name="_Toc15975807"/>
      <w:bookmarkStart w:id="31" w:name="_Toc18583993"/>
      <w:bookmarkStart w:id="32" w:name="_Toc19187300"/>
      <w:r>
        <w:rPr>
          <w:rFonts w:ascii="Cambria" w:hAnsi="Cambria" w:cs="Arial"/>
          <w:b w:val="0"/>
          <w:color w:val="auto"/>
          <w:sz w:val="24"/>
          <w:szCs w:val="24"/>
        </w:rPr>
        <w:t>Zgodnie z art. 2 pkt 2</w:t>
      </w:r>
      <w:r w:rsidR="00860CCF">
        <w:rPr>
          <w:rFonts w:ascii="Cambria" w:hAnsi="Cambria" w:cs="Arial"/>
          <w:b w:val="0"/>
          <w:color w:val="auto"/>
          <w:sz w:val="24"/>
          <w:szCs w:val="24"/>
        </w:rPr>
        <w:t>9</w:t>
      </w:r>
      <w:r>
        <w:rPr>
          <w:rFonts w:ascii="Cambria" w:hAnsi="Cambria" w:cs="Arial"/>
          <w:b w:val="0"/>
          <w:color w:val="auto"/>
          <w:sz w:val="24"/>
          <w:szCs w:val="24"/>
        </w:rPr>
        <w:t xml:space="preserve"> ustawy o CHP p</w:t>
      </w:r>
      <w:r w:rsidR="0004107D" w:rsidRPr="000F5506">
        <w:rPr>
          <w:rFonts w:ascii="Cambria" w:hAnsi="Cambria" w:cs="Arial"/>
          <w:b w:val="0"/>
          <w:color w:val="auto"/>
          <w:sz w:val="24"/>
          <w:szCs w:val="24"/>
        </w:rPr>
        <w:t>remi</w:t>
      </w:r>
      <w:r w:rsidR="00FD64A8" w:rsidRPr="000F5506">
        <w:rPr>
          <w:rFonts w:ascii="Cambria" w:hAnsi="Cambria" w:cs="Arial"/>
          <w:b w:val="0"/>
          <w:color w:val="auto"/>
          <w:sz w:val="24"/>
          <w:szCs w:val="24"/>
        </w:rPr>
        <w:t>a</w:t>
      </w:r>
      <w:r w:rsidR="00836312">
        <w:rPr>
          <w:rFonts w:ascii="Cambria" w:hAnsi="Cambria" w:cs="Arial"/>
          <w:b w:val="0"/>
          <w:color w:val="auto"/>
          <w:sz w:val="24"/>
          <w:szCs w:val="24"/>
        </w:rPr>
        <w:t xml:space="preserve"> kogeneracyjna</w:t>
      </w:r>
      <w:r w:rsidR="00FD64A8" w:rsidRPr="00EF1838">
        <w:rPr>
          <w:rFonts w:ascii="Cambria" w:hAnsi="Cambria" w:cs="Arial"/>
          <w:color w:val="auto"/>
          <w:sz w:val="24"/>
          <w:szCs w:val="24"/>
        </w:rPr>
        <w:t xml:space="preserve"> </w:t>
      </w:r>
      <w:r w:rsidR="00B33E94" w:rsidRPr="00B33E94">
        <w:rPr>
          <w:rFonts w:ascii="Cambria" w:hAnsi="Cambria" w:cs="Arial"/>
          <w:b w:val="0"/>
          <w:color w:val="auto"/>
          <w:sz w:val="24"/>
          <w:szCs w:val="24"/>
        </w:rPr>
        <w:t>indywidualna</w:t>
      </w:r>
      <w:r w:rsidR="00B33E94">
        <w:rPr>
          <w:rFonts w:ascii="Cambria" w:hAnsi="Cambria" w:cs="Arial"/>
          <w:color w:val="auto"/>
          <w:sz w:val="24"/>
          <w:szCs w:val="24"/>
        </w:rPr>
        <w:t xml:space="preserve"> </w:t>
      </w:r>
      <w:r w:rsidR="00FD64A8" w:rsidRPr="00C0204C">
        <w:rPr>
          <w:rFonts w:ascii="Cambria" w:hAnsi="Cambria" w:cs="Arial"/>
          <w:b w:val="0"/>
          <w:color w:val="auto"/>
          <w:sz w:val="24"/>
          <w:szCs w:val="24"/>
        </w:rPr>
        <w:t xml:space="preserve">jest dopłatą </w:t>
      </w:r>
      <w:r w:rsidR="00B33E94">
        <w:rPr>
          <w:rFonts w:ascii="Cambria" w:hAnsi="Cambria" w:cs="Arial"/>
          <w:b w:val="0"/>
          <w:color w:val="auto"/>
          <w:sz w:val="24"/>
          <w:szCs w:val="24"/>
        </w:rPr>
        <w:br/>
      </w:r>
      <w:r w:rsidR="00FD64A8" w:rsidRPr="00C0204C">
        <w:rPr>
          <w:rFonts w:ascii="Cambria" w:hAnsi="Cambria" w:cs="Arial"/>
          <w:b w:val="0"/>
          <w:color w:val="auto"/>
          <w:sz w:val="24"/>
          <w:szCs w:val="24"/>
        </w:rPr>
        <w:t>do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="00836312">
        <w:rPr>
          <w:rFonts w:ascii="Cambria" w:hAnsi="Cambria" w:cs="Arial"/>
          <w:b w:val="0"/>
          <w:color w:val="auto"/>
          <w:sz w:val="24"/>
          <w:szCs w:val="24"/>
        </w:rPr>
        <w:t xml:space="preserve"> </w:t>
      </w:r>
      <w:r w:rsidR="00836312" w:rsidRPr="00647587">
        <w:rPr>
          <w:rFonts w:ascii="Cambria" w:hAnsi="Cambria" w:cs="Arial"/>
          <w:color w:val="auto"/>
          <w:sz w:val="24"/>
          <w:szCs w:val="24"/>
        </w:rPr>
        <w:t>wytworzonej, wprowadzonej do sieci i sprzedanej</w:t>
      </w:r>
      <w:r w:rsidR="00836312">
        <w:rPr>
          <w:rFonts w:ascii="Cambria" w:hAnsi="Cambria" w:cs="Arial"/>
          <w:b w:val="0"/>
          <w:color w:val="auto"/>
          <w:sz w:val="24"/>
          <w:szCs w:val="24"/>
        </w:rPr>
        <w:t xml:space="preserve"> energii elektrycznej </w:t>
      </w:r>
      <w:r w:rsidR="006B051C">
        <w:rPr>
          <w:rFonts w:ascii="Cambria" w:hAnsi="Cambria" w:cs="Arial"/>
          <w:b w:val="0"/>
          <w:color w:val="auto"/>
          <w:sz w:val="24"/>
          <w:szCs w:val="24"/>
        </w:rPr>
        <w:br/>
      </w:r>
      <w:r w:rsidR="00836312">
        <w:rPr>
          <w:rFonts w:ascii="Cambria" w:hAnsi="Cambria" w:cs="Arial"/>
          <w:b w:val="0"/>
          <w:color w:val="auto"/>
          <w:sz w:val="24"/>
          <w:szCs w:val="24"/>
        </w:rPr>
        <w:t>z wysokosprawnej kogeneracji przez wytwórcę w: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</w:p>
    <w:p w:rsidR="008F3CA3" w:rsidRPr="00836312" w:rsidRDefault="008F3CA3" w:rsidP="00A9416D">
      <w:pPr>
        <w:pStyle w:val="Default"/>
        <w:spacing w:after="120" w:line="276" w:lineRule="auto"/>
        <w:ind w:left="284" w:hanging="284"/>
        <w:jc w:val="both"/>
        <w:rPr>
          <w:rFonts w:cs="Arial"/>
          <w:color w:val="auto"/>
        </w:rPr>
      </w:pPr>
      <w:r w:rsidRPr="000F5506">
        <w:rPr>
          <w:rFonts w:cs="Arial"/>
          <w:color w:val="auto"/>
        </w:rPr>
        <w:t>a)</w:t>
      </w:r>
      <w:r w:rsidR="00EF1838" w:rsidRPr="00EF6E73">
        <w:rPr>
          <w:rFonts w:cs="Arial"/>
          <w:color w:val="auto"/>
        </w:rPr>
        <w:tab/>
      </w:r>
      <w:r w:rsidR="00836312">
        <w:rPr>
          <w:rFonts w:cs="Arial"/>
          <w:b/>
          <w:color w:val="auto"/>
        </w:rPr>
        <w:t>nowej</w:t>
      </w:r>
      <w:r w:rsidR="001B267B" w:rsidRPr="00843F61">
        <w:rPr>
          <w:rStyle w:val="Odwoanieprzypisukocowego"/>
          <w:rFonts w:cs="Arial"/>
          <w:color w:val="auto"/>
        </w:rPr>
        <w:endnoteReference w:id="2"/>
      </w:r>
      <w:r w:rsidRPr="00EF1838">
        <w:rPr>
          <w:rFonts w:cs="Arial"/>
          <w:b/>
          <w:color w:val="auto"/>
        </w:rPr>
        <w:t xml:space="preserve"> </w:t>
      </w:r>
      <w:r w:rsidRPr="00EF1838">
        <w:rPr>
          <w:rFonts w:cs="Arial"/>
          <w:color w:val="auto"/>
        </w:rPr>
        <w:t>jednostce kogeneracji o mocy zainstalowanej elektrycznej</w:t>
      </w:r>
      <w:r w:rsidR="006F067A">
        <w:rPr>
          <w:rStyle w:val="Odwoanieprzypisukocowego"/>
          <w:rFonts w:cs="Arial"/>
          <w:color w:val="auto"/>
        </w:rPr>
        <w:endnoteReference w:id="3"/>
      </w:r>
      <w:r w:rsidRPr="00EF1838">
        <w:rPr>
          <w:rFonts w:cs="Arial"/>
          <w:color w:val="auto"/>
        </w:rPr>
        <w:t xml:space="preserve"> </w:t>
      </w:r>
      <w:r w:rsidRPr="00EF1838">
        <w:rPr>
          <w:rFonts w:cs="Arial"/>
          <w:b/>
          <w:color w:val="auto"/>
        </w:rPr>
        <w:t xml:space="preserve">nie </w:t>
      </w:r>
      <w:r w:rsidR="006B051C">
        <w:rPr>
          <w:rFonts w:cs="Arial"/>
          <w:b/>
          <w:color w:val="auto"/>
        </w:rPr>
        <w:t xml:space="preserve">mniejszej </w:t>
      </w:r>
      <w:r w:rsidR="006B051C">
        <w:rPr>
          <w:rFonts w:cs="Arial"/>
          <w:b/>
          <w:color w:val="auto"/>
        </w:rPr>
        <w:br/>
      </w:r>
      <w:r w:rsidRPr="00EF1838">
        <w:rPr>
          <w:rFonts w:cs="Arial"/>
          <w:b/>
          <w:color w:val="auto"/>
        </w:rPr>
        <w:t>niż 50 MW</w:t>
      </w:r>
      <w:r w:rsidRPr="00EF1838">
        <w:rPr>
          <w:rFonts w:cs="Arial"/>
          <w:color w:val="auto"/>
        </w:rPr>
        <w:t xml:space="preserve">, </w:t>
      </w:r>
      <w:r w:rsidRPr="00EF1838">
        <w:rPr>
          <w:rFonts w:cs="Arial"/>
          <w:b/>
          <w:color w:val="auto"/>
        </w:rPr>
        <w:t xml:space="preserve"> </w:t>
      </w:r>
    </w:p>
    <w:p w:rsidR="000212E5" w:rsidRDefault="008F3CA3" w:rsidP="00836312">
      <w:pPr>
        <w:pStyle w:val="Default"/>
        <w:spacing w:before="120" w:line="276" w:lineRule="auto"/>
        <w:ind w:left="284" w:hanging="284"/>
        <w:jc w:val="both"/>
        <w:rPr>
          <w:rFonts w:cs="Arial"/>
          <w:b/>
          <w:color w:val="auto"/>
        </w:rPr>
      </w:pPr>
      <w:r w:rsidRPr="000F5506">
        <w:rPr>
          <w:rFonts w:cs="Arial"/>
          <w:color w:val="auto"/>
        </w:rPr>
        <w:t>b)</w:t>
      </w:r>
      <w:r w:rsidR="00836312">
        <w:rPr>
          <w:rFonts w:cs="Arial"/>
          <w:color w:val="auto"/>
        </w:rPr>
        <w:t xml:space="preserve"> </w:t>
      </w:r>
      <w:r w:rsidR="00836312">
        <w:rPr>
          <w:rFonts w:cs="Arial"/>
          <w:b/>
          <w:color w:val="auto"/>
        </w:rPr>
        <w:t>znacznie zmodernizow</w:t>
      </w:r>
      <w:r w:rsidR="00D959EC">
        <w:rPr>
          <w:rFonts w:cs="Arial"/>
          <w:b/>
          <w:color w:val="auto"/>
        </w:rPr>
        <w:t>a</w:t>
      </w:r>
      <w:r w:rsidR="00836312">
        <w:rPr>
          <w:rFonts w:cs="Arial"/>
          <w:b/>
          <w:color w:val="auto"/>
        </w:rPr>
        <w:t>nej</w:t>
      </w:r>
      <w:r w:rsidR="00836312" w:rsidRPr="00836312">
        <w:rPr>
          <w:rFonts w:cs="Arial"/>
          <w:color w:val="auto"/>
          <w:vertAlign w:val="superscript"/>
        </w:rPr>
        <w:endnoteReference w:id="4"/>
      </w:r>
      <w:r w:rsidR="00836312" w:rsidRPr="00836312">
        <w:rPr>
          <w:rFonts w:cs="Arial"/>
          <w:b/>
          <w:color w:val="auto"/>
        </w:rPr>
        <w:t xml:space="preserve"> </w:t>
      </w:r>
      <w:r w:rsidR="00836312" w:rsidRPr="00836312">
        <w:rPr>
          <w:rFonts w:cs="Arial"/>
          <w:color w:val="auto"/>
        </w:rPr>
        <w:t xml:space="preserve">jednostce kogeneracji o mocy zainstalowanej elektrycznej </w:t>
      </w:r>
      <w:r w:rsidR="00D959EC">
        <w:rPr>
          <w:rFonts w:cs="Arial"/>
          <w:color w:val="auto"/>
        </w:rPr>
        <w:br/>
      </w:r>
      <w:r w:rsidR="00836312" w:rsidRPr="00836312">
        <w:rPr>
          <w:rFonts w:cs="Arial"/>
          <w:b/>
          <w:color w:val="auto"/>
        </w:rPr>
        <w:t>nie mniejszej niż 50 MW</w:t>
      </w:r>
    </w:p>
    <w:p w:rsidR="00836312" w:rsidRPr="00E67B43" w:rsidRDefault="000212E5" w:rsidP="00836312">
      <w:pPr>
        <w:pStyle w:val="Default"/>
        <w:spacing w:before="120" w:line="276" w:lineRule="auto"/>
        <w:ind w:left="284" w:hanging="284"/>
        <w:jc w:val="both"/>
        <w:rPr>
          <w:rFonts w:cs="Arial"/>
          <w:b/>
          <w:u w:val="single"/>
        </w:rPr>
      </w:pPr>
      <w:r w:rsidRPr="00E67B43">
        <w:rPr>
          <w:rFonts w:cs="Arial"/>
          <w:b/>
          <w:color w:val="auto"/>
          <w:u w:val="single"/>
        </w:rPr>
        <w:t xml:space="preserve">- który wygrał </w:t>
      </w:r>
      <w:r w:rsidR="00860CCF">
        <w:rPr>
          <w:rFonts w:cs="Arial"/>
          <w:b/>
          <w:color w:val="auto"/>
          <w:u w:val="single"/>
        </w:rPr>
        <w:t>nabór</w:t>
      </w:r>
      <w:r w:rsidR="003F1867" w:rsidRPr="00E67B43">
        <w:rPr>
          <w:rFonts w:cs="Arial"/>
          <w:b/>
          <w:color w:val="auto"/>
          <w:u w:val="single"/>
        </w:rPr>
        <w:t>.</w:t>
      </w:r>
      <w:r w:rsidR="00836312" w:rsidRPr="00E67B43">
        <w:rPr>
          <w:rFonts w:cs="Arial"/>
          <w:b/>
          <w:color w:val="auto"/>
          <w:u w:val="single"/>
        </w:rPr>
        <w:t xml:space="preserve">  </w:t>
      </w:r>
    </w:p>
    <w:p w:rsidR="009353E0" w:rsidRPr="00A705BD" w:rsidRDefault="009353E0" w:rsidP="001D79D2">
      <w:pPr>
        <w:pStyle w:val="Default"/>
        <w:tabs>
          <w:tab w:val="left" w:pos="142"/>
        </w:tabs>
        <w:spacing w:before="120" w:line="276" w:lineRule="auto"/>
        <w:jc w:val="both"/>
        <w:rPr>
          <w:b/>
          <w:bCs/>
          <w:color w:val="FF0000"/>
        </w:rPr>
      </w:pPr>
      <w:r w:rsidRPr="00A705BD">
        <w:rPr>
          <w:b/>
          <w:bCs/>
          <w:color w:val="FF0000"/>
        </w:rPr>
        <w:t>Uwaga!</w:t>
      </w:r>
    </w:p>
    <w:p w:rsidR="00021B92" w:rsidRDefault="00021B92" w:rsidP="001D79D2">
      <w:pPr>
        <w:pStyle w:val="Default"/>
        <w:spacing w:line="276" w:lineRule="auto"/>
        <w:jc w:val="both"/>
        <w:rPr>
          <w:bCs/>
          <w:color w:val="auto"/>
        </w:rPr>
      </w:pPr>
      <w:r>
        <w:rPr>
          <w:bCs/>
          <w:color w:val="auto"/>
        </w:rPr>
        <w:t xml:space="preserve">W przypadku nowych i znacznie zmodernizowanych jednostek kogeneracji </w:t>
      </w:r>
      <w:r w:rsidR="00991785">
        <w:rPr>
          <w:bCs/>
          <w:color w:val="auto"/>
        </w:rPr>
        <w:t xml:space="preserve">w odniesieniu </w:t>
      </w:r>
      <w:r w:rsidR="00387C68">
        <w:rPr>
          <w:bCs/>
          <w:color w:val="auto"/>
        </w:rPr>
        <w:br/>
      </w:r>
      <w:r w:rsidR="00991785">
        <w:rPr>
          <w:bCs/>
          <w:color w:val="auto"/>
        </w:rPr>
        <w:t xml:space="preserve">do których wytwórca zamierza </w:t>
      </w:r>
      <w:r>
        <w:rPr>
          <w:bCs/>
          <w:color w:val="auto"/>
        </w:rPr>
        <w:t xml:space="preserve">przystąpić do </w:t>
      </w:r>
      <w:r w:rsidR="00860CCF">
        <w:rPr>
          <w:bCs/>
          <w:color w:val="auto"/>
        </w:rPr>
        <w:t>naboru</w:t>
      </w:r>
      <w:r>
        <w:rPr>
          <w:bCs/>
          <w:color w:val="auto"/>
        </w:rPr>
        <w:t xml:space="preserve">, </w:t>
      </w:r>
      <w:r w:rsidRPr="00E67B43">
        <w:rPr>
          <w:b/>
          <w:bCs/>
          <w:color w:val="auto"/>
        </w:rPr>
        <w:t>podjęcie decyzji inwestycyjnej (rozpoczęcie prac)</w:t>
      </w:r>
      <w:r w:rsidR="00F847E3">
        <w:rPr>
          <w:rStyle w:val="Odwoanieprzypisukocowego"/>
          <w:b/>
          <w:bCs/>
          <w:color w:val="auto"/>
        </w:rPr>
        <w:endnoteReference w:id="5"/>
      </w:r>
      <w:r w:rsidRPr="00E67B43">
        <w:rPr>
          <w:b/>
          <w:bCs/>
          <w:color w:val="auto"/>
        </w:rPr>
        <w:t xml:space="preserve"> może nastąpić dopiero po dniu wygrania </w:t>
      </w:r>
      <w:r w:rsidR="00860CCF">
        <w:rPr>
          <w:b/>
          <w:bCs/>
          <w:color w:val="auto"/>
        </w:rPr>
        <w:t>naboru</w:t>
      </w:r>
      <w:r w:rsidR="003E6C47">
        <w:rPr>
          <w:b/>
          <w:bCs/>
          <w:color w:val="auto"/>
        </w:rPr>
        <w:t>,</w:t>
      </w:r>
      <w:r>
        <w:rPr>
          <w:bCs/>
          <w:color w:val="auto"/>
        </w:rPr>
        <w:t xml:space="preserve"> pod rygorem</w:t>
      </w:r>
      <w:r w:rsidR="00991785">
        <w:rPr>
          <w:bCs/>
          <w:color w:val="auto"/>
        </w:rPr>
        <w:t xml:space="preserve"> </w:t>
      </w:r>
      <w:r>
        <w:rPr>
          <w:bCs/>
          <w:color w:val="auto"/>
        </w:rPr>
        <w:t>utraty przez wytwórcę uprawnienia do wypłaty</w:t>
      </w:r>
      <w:r w:rsidR="00991785">
        <w:rPr>
          <w:bCs/>
          <w:color w:val="auto"/>
        </w:rPr>
        <w:t xml:space="preserve"> premii kogeneracyjnej</w:t>
      </w:r>
      <w:r w:rsidR="00860CCF">
        <w:rPr>
          <w:bCs/>
          <w:color w:val="auto"/>
        </w:rPr>
        <w:t xml:space="preserve"> indywidualnej</w:t>
      </w:r>
      <w:r w:rsidR="00991785">
        <w:rPr>
          <w:bCs/>
          <w:color w:val="auto"/>
        </w:rPr>
        <w:t xml:space="preserve"> (</w:t>
      </w:r>
      <w:r w:rsidR="003E6C47">
        <w:rPr>
          <w:bCs/>
          <w:color w:val="auto"/>
        </w:rPr>
        <w:t xml:space="preserve">por. </w:t>
      </w:r>
      <w:r w:rsidR="00991785">
        <w:rPr>
          <w:bCs/>
          <w:color w:val="auto"/>
        </w:rPr>
        <w:t xml:space="preserve">art. </w:t>
      </w:r>
      <w:r w:rsidR="00860CCF">
        <w:rPr>
          <w:bCs/>
          <w:color w:val="auto"/>
        </w:rPr>
        <w:t>51</w:t>
      </w:r>
      <w:r w:rsidR="00991785">
        <w:rPr>
          <w:bCs/>
          <w:color w:val="auto"/>
        </w:rPr>
        <w:t xml:space="preserve"> </w:t>
      </w:r>
      <w:r w:rsidR="008B0A4F">
        <w:rPr>
          <w:bCs/>
          <w:color w:val="auto"/>
        </w:rPr>
        <w:br/>
      </w:r>
      <w:r w:rsidR="00991785">
        <w:rPr>
          <w:bCs/>
          <w:color w:val="auto"/>
        </w:rPr>
        <w:t xml:space="preserve">ust. 2 pkt 2 w związku z art. 2 pkt 14 lit. </w:t>
      </w:r>
      <w:r w:rsidR="00BF36F6">
        <w:rPr>
          <w:bCs/>
          <w:color w:val="auto"/>
        </w:rPr>
        <w:t>b</w:t>
      </w:r>
      <w:r w:rsidR="00991785">
        <w:rPr>
          <w:bCs/>
          <w:color w:val="auto"/>
        </w:rPr>
        <w:t xml:space="preserve"> i pkt 46 lit. </w:t>
      </w:r>
      <w:r w:rsidR="00BF36F6">
        <w:rPr>
          <w:bCs/>
          <w:color w:val="auto"/>
        </w:rPr>
        <w:t>b</w:t>
      </w:r>
      <w:r w:rsidR="00991785">
        <w:rPr>
          <w:bCs/>
          <w:color w:val="auto"/>
        </w:rPr>
        <w:t xml:space="preserve"> ustawy o CHP w brzmieniu obowiązującym po dniu 19 marca 2019 r.).</w:t>
      </w:r>
    </w:p>
    <w:p w:rsidR="00991785" w:rsidRDefault="00991785" w:rsidP="001D79D2">
      <w:pPr>
        <w:pStyle w:val="Default"/>
        <w:spacing w:line="276" w:lineRule="auto"/>
        <w:jc w:val="both"/>
        <w:rPr>
          <w:bCs/>
          <w:color w:val="auto"/>
        </w:rPr>
      </w:pPr>
    </w:p>
    <w:p w:rsidR="00D0741B" w:rsidRPr="00847637" w:rsidRDefault="00991785" w:rsidP="00847637">
      <w:pPr>
        <w:pStyle w:val="Default"/>
        <w:spacing w:line="276" w:lineRule="auto"/>
        <w:jc w:val="both"/>
        <w:rPr>
          <w:b/>
          <w:bCs/>
          <w:strike/>
          <w:color w:val="auto"/>
        </w:rPr>
      </w:pPr>
      <w:r w:rsidRPr="00A705BD">
        <w:rPr>
          <w:b/>
          <w:bCs/>
          <w:color w:val="FF0000"/>
          <w:lang w:bidi="pl-PL"/>
        </w:rPr>
        <w:t>WAŻNE:</w:t>
      </w:r>
      <w:r>
        <w:rPr>
          <w:b/>
          <w:bCs/>
          <w:color w:val="FF0000"/>
          <w:lang w:bidi="pl-PL"/>
        </w:rPr>
        <w:t xml:space="preserve"> </w:t>
      </w:r>
      <w:r w:rsidR="001D79D2">
        <w:rPr>
          <w:bCs/>
          <w:color w:val="auto"/>
        </w:rPr>
        <w:t>W</w:t>
      </w:r>
      <w:r w:rsidR="009353E0" w:rsidRPr="009353E0">
        <w:rPr>
          <w:bCs/>
          <w:color w:val="auto"/>
        </w:rPr>
        <w:t xml:space="preserve">ytwórca, który w odniesieniu do </w:t>
      </w:r>
      <w:r w:rsidR="009353E0" w:rsidRPr="004D0C11">
        <w:rPr>
          <w:bCs/>
          <w:color w:val="auto"/>
        </w:rPr>
        <w:t>jednostki kogeneracji</w:t>
      </w:r>
      <w:r w:rsidR="00A03AAC" w:rsidRPr="00A03AAC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A03AAC" w:rsidRPr="00A03AAC">
        <w:rPr>
          <w:bCs/>
          <w:color w:val="auto"/>
        </w:rPr>
        <w:t xml:space="preserve">o mocy zainstalowanej </w:t>
      </w:r>
      <w:r w:rsidR="00387C68">
        <w:rPr>
          <w:bCs/>
          <w:color w:val="auto"/>
        </w:rPr>
        <w:br/>
      </w:r>
      <w:r w:rsidR="00A03AAC" w:rsidRPr="00A03AAC">
        <w:rPr>
          <w:bCs/>
          <w:color w:val="auto"/>
        </w:rPr>
        <w:t xml:space="preserve">elektrycznej </w:t>
      </w:r>
      <w:r w:rsidR="00A03AAC" w:rsidRPr="004D0C11">
        <w:rPr>
          <w:bCs/>
          <w:color w:val="auto"/>
        </w:rPr>
        <w:t>nie mniejszej niż 50 MW</w:t>
      </w:r>
      <w:r w:rsidR="009353E0" w:rsidRPr="004D0C11">
        <w:rPr>
          <w:rFonts w:cs="Arial"/>
          <w:color w:val="auto"/>
        </w:rPr>
        <w:t>,</w:t>
      </w:r>
      <w:r w:rsidR="009353E0" w:rsidRPr="009353E0">
        <w:rPr>
          <w:bCs/>
          <w:color w:val="auto"/>
        </w:rPr>
        <w:t xml:space="preserve"> podjął decyzję inwestycyjną</w:t>
      </w:r>
      <w:r w:rsidR="004D0C11" w:rsidRPr="00E67B43">
        <w:rPr>
          <w:bCs/>
          <w:color w:val="auto"/>
          <w:vertAlign w:val="superscript"/>
        </w:rPr>
        <w:t>5</w:t>
      </w:r>
      <w:r w:rsidR="004D0C11">
        <w:rPr>
          <w:b/>
          <w:bCs/>
          <w:color w:val="auto"/>
        </w:rPr>
        <w:t xml:space="preserve"> </w:t>
      </w:r>
      <w:r w:rsidR="009353E0" w:rsidRPr="009353E0">
        <w:rPr>
          <w:b/>
          <w:bCs/>
          <w:color w:val="auto"/>
        </w:rPr>
        <w:t xml:space="preserve">pomiędzy dniem </w:t>
      </w:r>
      <w:r w:rsidR="00BF36F6">
        <w:rPr>
          <w:b/>
          <w:bCs/>
          <w:color w:val="auto"/>
        </w:rPr>
        <w:br/>
      </w:r>
      <w:r w:rsidR="009353E0" w:rsidRPr="009353E0">
        <w:rPr>
          <w:b/>
          <w:bCs/>
          <w:color w:val="auto"/>
        </w:rPr>
        <w:t>1 stycznia 2019 r. a dniem 19 marca 2019 r.</w:t>
      </w:r>
      <w:r w:rsidR="001D79D2">
        <w:rPr>
          <w:bCs/>
          <w:color w:val="auto"/>
        </w:rPr>
        <w:t xml:space="preserve">, może uzyskać wsparcie </w:t>
      </w:r>
      <w:r w:rsidR="001D79D2" w:rsidRPr="001D79D2">
        <w:rPr>
          <w:b/>
          <w:bCs/>
          <w:color w:val="auto"/>
        </w:rPr>
        <w:t>wyłącznie</w:t>
      </w:r>
      <w:r w:rsidR="001D79D2">
        <w:rPr>
          <w:bCs/>
          <w:color w:val="auto"/>
        </w:rPr>
        <w:t xml:space="preserve"> w postaci </w:t>
      </w:r>
      <w:r w:rsidR="001D79D2" w:rsidRPr="001D79D2">
        <w:rPr>
          <w:b/>
          <w:bCs/>
          <w:color w:val="auto"/>
        </w:rPr>
        <w:t>premii gwarantowanej</w:t>
      </w:r>
      <w:r w:rsidR="00BF36F6">
        <w:rPr>
          <w:b/>
          <w:bCs/>
          <w:color w:val="auto"/>
        </w:rPr>
        <w:t xml:space="preserve"> indywidualnej</w:t>
      </w:r>
      <w:r w:rsidR="00AB5DAC">
        <w:rPr>
          <w:bCs/>
          <w:color w:val="auto"/>
        </w:rPr>
        <w:t xml:space="preserve"> </w:t>
      </w:r>
      <w:r w:rsidR="009353E0" w:rsidRPr="009353E0">
        <w:rPr>
          <w:bCs/>
          <w:color w:val="auto"/>
        </w:rPr>
        <w:t>(art. 6 ust. 1 nowelizacji)</w:t>
      </w:r>
      <w:r w:rsidR="003B2172">
        <w:rPr>
          <w:bCs/>
          <w:color w:val="auto"/>
        </w:rPr>
        <w:t>.</w:t>
      </w:r>
      <w:bookmarkStart w:id="33" w:name="_Toc15903279"/>
      <w:bookmarkStart w:id="34" w:name="_Toc2088998"/>
      <w:bookmarkEnd w:id="33"/>
    </w:p>
    <w:p w:rsidR="002650C8" w:rsidRPr="002650C8" w:rsidRDefault="002650C8" w:rsidP="00DD64D9">
      <w:pPr>
        <w:pStyle w:val="Nagwek1"/>
        <w:numPr>
          <w:ilvl w:val="0"/>
          <w:numId w:val="4"/>
        </w:numPr>
        <w:spacing w:after="240" w:line="276" w:lineRule="auto"/>
        <w:ind w:left="284" w:hanging="284"/>
        <w:jc w:val="center"/>
        <w:rPr>
          <w:rFonts w:ascii="Cambria" w:hAnsi="Cambria"/>
          <w:sz w:val="26"/>
          <w:szCs w:val="26"/>
        </w:rPr>
      </w:pPr>
      <w:bookmarkStart w:id="35" w:name="_Toc19187301"/>
      <w:r w:rsidRPr="002650C8">
        <w:rPr>
          <w:rFonts w:ascii="Cambria" w:hAnsi="Cambria"/>
          <w:sz w:val="26"/>
          <w:szCs w:val="26"/>
        </w:rPr>
        <w:t>Badanie tzw. „efektu zachęty”</w:t>
      </w:r>
      <w:bookmarkEnd w:id="34"/>
      <w:bookmarkEnd w:id="35"/>
    </w:p>
    <w:p w:rsidR="00CA34A6" w:rsidRPr="00227374" w:rsidRDefault="00CA34A6" w:rsidP="00CA34A6">
      <w:pPr>
        <w:spacing w:before="240" w:after="0" w:line="276" w:lineRule="auto"/>
        <w:jc w:val="both"/>
        <w:rPr>
          <w:rFonts w:ascii="Cambria" w:hAnsi="Cambria"/>
          <w:sz w:val="24"/>
          <w:szCs w:val="24"/>
        </w:rPr>
      </w:pPr>
      <w:r w:rsidRPr="00227374">
        <w:rPr>
          <w:rFonts w:ascii="Cambria" w:hAnsi="Cambria"/>
          <w:sz w:val="24"/>
          <w:szCs w:val="24"/>
        </w:rPr>
        <w:t>Zgodnie z nowym brzmieniem art. 43 ust. 7 ustawy – Prawo energetyczne</w:t>
      </w:r>
      <w:r w:rsidR="008E3CB0">
        <w:rPr>
          <w:rStyle w:val="Odwoanieprzypisudolnego"/>
          <w:rFonts w:ascii="Cambria" w:hAnsi="Cambria"/>
          <w:sz w:val="24"/>
          <w:szCs w:val="24"/>
        </w:rPr>
        <w:footnoteReference w:id="3"/>
      </w:r>
      <w:r w:rsidRPr="00227374">
        <w:rPr>
          <w:rFonts w:ascii="Cambria" w:hAnsi="Cambria"/>
          <w:sz w:val="24"/>
          <w:szCs w:val="24"/>
        </w:rPr>
        <w:t xml:space="preserve">, nadanym ustawą </w:t>
      </w:r>
      <w:r>
        <w:rPr>
          <w:rFonts w:ascii="Cambria" w:hAnsi="Cambria"/>
          <w:sz w:val="24"/>
          <w:szCs w:val="24"/>
        </w:rPr>
        <w:br/>
      </w:r>
      <w:r w:rsidRPr="00227374">
        <w:rPr>
          <w:rFonts w:ascii="Cambria" w:hAnsi="Cambria"/>
          <w:sz w:val="24"/>
          <w:szCs w:val="24"/>
        </w:rPr>
        <w:t xml:space="preserve">o CHP, do wniosku o wydanie promesy koncesji, bądź promesy zmiany koncesji </w:t>
      </w:r>
      <w:r w:rsidRPr="00227374">
        <w:rPr>
          <w:rFonts w:ascii="Cambria" w:hAnsi="Cambria"/>
          <w:sz w:val="24"/>
          <w:szCs w:val="24"/>
        </w:rPr>
        <w:br/>
        <w:t xml:space="preserve">na wykonywanie działalności gospodarczej polegającej na wytwarzaniu energii elektrycznej </w:t>
      </w:r>
      <w:r>
        <w:rPr>
          <w:rFonts w:ascii="Cambria" w:hAnsi="Cambria"/>
          <w:sz w:val="24"/>
          <w:szCs w:val="24"/>
        </w:rPr>
        <w:br/>
      </w:r>
      <w:r w:rsidRPr="00227374">
        <w:rPr>
          <w:rFonts w:ascii="Cambria" w:hAnsi="Cambria"/>
          <w:sz w:val="24"/>
          <w:szCs w:val="24"/>
        </w:rPr>
        <w:t>w jednostce kogeneracji należy dołączyć opis techniczno-ekonomiczny projektowanej inwestycji, dla której rozpoczęcie prac</w:t>
      </w:r>
      <w:r w:rsidR="00D93FEE">
        <w:rPr>
          <w:rFonts w:ascii="Cambria" w:hAnsi="Cambria"/>
          <w:sz w:val="24"/>
          <w:szCs w:val="24"/>
          <w:vertAlign w:val="superscript"/>
        </w:rPr>
        <w:t>5</w:t>
      </w:r>
      <w:r w:rsidRPr="00227374">
        <w:rPr>
          <w:rFonts w:ascii="Cambria" w:hAnsi="Cambria"/>
          <w:sz w:val="24"/>
          <w:szCs w:val="24"/>
        </w:rPr>
        <w:t xml:space="preserve"> nastąpi po dniu wejścia w życie ustawy o CHP, </w:t>
      </w:r>
      <w:r>
        <w:rPr>
          <w:rFonts w:ascii="Cambria" w:hAnsi="Cambria"/>
          <w:sz w:val="24"/>
          <w:szCs w:val="24"/>
        </w:rPr>
        <w:br/>
      </w:r>
      <w:r w:rsidRPr="00227374">
        <w:rPr>
          <w:rFonts w:ascii="Cambria" w:hAnsi="Cambria"/>
          <w:sz w:val="24"/>
          <w:szCs w:val="24"/>
        </w:rPr>
        <w:t xml:space="preserve">tj. </w:t>
      </w:r>
      <w:r w:rsidRPr="009A53BC">
        <w:rPr>
          <w:rFonts w:ascii="Cambria" w:hAnsi="Cambria"/>
          <w:b/>
          <w:sz w:val="24"/>
          <w:szCs w:val="24"/>
        </w:rPr>
        <w:t>po dniu 25 stycznia 2019 r.</w:t>
      </w:r>
      <w:r w:rsidRPr="00227374">
        <w:rPr>
          <w:rFonts w:ascii="Cambria" w:hAnsi="Cambria"/>
          <w:sz w:val="24"/>
          <w:szCs w:val="24"/>
        </w:rPr>
        <w:t xml:space="preserve"> </w:t>
      </w:r>
    </w:p>
    <w:p w:rsidR="00CA34A6" w:rsidRPr="00227374" w:rsidRDefault="00CA34A6" w:rsidP="00CA34A6">
      <w:pPr>
        <w:spacing w:after="0" w:line="276" w:lineRule="auto"/>
        <w:jc w:val="both"/>
        <w:rPr>
          <w:rFonts w:ascii="Cambria" w:hAnsi="Cambria"/>
          <w:sz w:val="24"/>
          <w:szCs w:val="24"/>
          <w:u w:val="single"/>
        </w:rPr>
      </w:pPr>
      <w:r w:rsidRPr="00227374">
        <w:rPr>
          <w:rFonts w:ascii="Cambria" w:hAnsi="Cambria"/>
          <w:sz w:val="24"/>
          <w:szCs w:val="24"/>
        </w:rPr>
        <w:t>Prezes URE, na podstawie opisu techniczno-ekonomicznego projektowanej inwestycji, stwierdza w decyzji w przedmiocie wydania promesy koncesji</w:t>
      </w:r>
      <w:r>
        <w:rPr>
          <w:rFonts w:ascii="Cambria" w:hAnsi="Cambria"/>
          <w:sz w:val="24"/>
          <w:szCs w:val="24"/>
        </w:rPr>
        <w:t>,</w:t>
      </w:r>
      <w:r w:rsidRPr="00227374">
        <w:rPr>
          <w:rFonts w:ascii="Cambria" w:hAnsi="Cambria"/>
          <w:sz w:val="24"/>
          <w:szCs w:val="24"/>
        </w:rPr>
        <w:t xml:space="preserve"> bądź promesy zmiany koncesji, czy inwestycja zostałaby zrealizowana w przypadku, gdyby dla energii elektrycznej wytworzonej w tej jednostce nie przysługiwało prawo do wypłaty premii </w:t>
      </w:r>
      <w:r w:rsidR="007114C5">
        <w:rPr>
          <w:rFonts w:ascii="Cambria" w:hAnsi="Cambria"/>
          <w:sz w:val="24"/>
          <w:szCs w:val="24"/>
        </w:rPr>
        <w:t>kogeneracyjnej indywidualnej</w:t>
      </w:r>
      <w:r w:rsidRPr="00227374">
        <w:rPr>
          <w:rFonts w:ascii="Cambria" w:hAnsi="Cambria"/>
          <w:sz w:val="24"/>
          <w:szCs w:val="24"/>
        </w:rPr>
        <w:t>.</w:t>
      </w:r>
      <w:r w:rsidRPr="00227374">
        <w:rPr>
          <w:rFonts w:ascii="Cambria" w:hAnsi="Cambria"/>
          <w:sz w:val="24"/>
          <w:szCs w:val="24"/>
          <w:u w:val="single"/>
        </w:rPr>
        <w:t xml:space="preserve"> </w:t>
      </w:r>
    </w:p>
    <w:p w:rsidR="00CA34A6" w:rsidRPr="00227374" w:rsidRDefault="00CA34A6" w:rsidP="00CA34A6">
      <w:pPr>
        <w:pStyle w:val="Default"/>
        <w:spacing w:before="120" w:line="276" w:lineRule="auto"/>
        <w:jc w:val="both"/>
        <w:rPr>
          <w:b/>
          <w:bCs/>
          <w:color w:val="FF0000"/>
        </w:rPr>
      </w:pPr>
      <w:r w:rsidRPr="00227374">
        <w:rPr>
          <w:b/>
          <w:bCs/>
          <w:color w:val="FF0000"/>
        </w:rPr>
        <w:t>Uwaga!</w:t>
      </w:r>
    </w:p>
    <w:p w:rsidR="00CA34A6" w:rsidRPr="007114C5" w:rsidRDefault="00CA34A6" w:rsidP="00CA34A6">
      <w:pPr>
        <w:pStyle w:val="Default"/>
        <w:tabs>
          <w:tab w:val="left" w:pos="567"/>
        </w:tabs>
        <w:spacing w:after="120" w:line="276" w:lineRule="auto"/>
        <w:jc w:val="both"/>
        <w:rPr>
          <w:rFonts w:cs="Arial"/>
          <w:b/>
          <w:lang w:bidi="pl-PL"/>
        </w:rPr>
      </w:pPr>
      <w:r w:rsidRPr="000F5506">
        <w:rPr>
          <w:rFonts w:cs="Arial"/>
          <w:lang w:bidi="pl-PL"/>
        </w:rPr>
        <w:t xml:space="preserve">Wytwórca energii elektrycznej, który nie uzyska ww. stwierdzenia dla inwestycji </w:t>
      </w:r>
      <w:r w:rsidRPr="000F5506">
        <w:rPr>
          <w:rFonts w:cs="Arial"/>
          <w:lang w:bidi="pl-PL"/>
        </w:rPr>
        <w:br/>
      </w:r>
      <w:r>
        <w:rPr>
          <w:rFonts w:cs="Arial"/>
          <w:lang w:bidi="pl-PL"/>
        </w:rPr>
        <w:t xml:space="preserve">w zakresie </w:t>
      </w:r>
      <w:r w:rsidRPr="00223CDC">
        <w:rPr>
          <w:rFonts w:cs="Arial"/>
          <w:b/>
          <w:lang w:bidi="pl-PL"/>
        </w:rPr>
        <w:t xml:space="preserve">nowej </w:t>
      </w:r>
      <w:r w:rsidR="007114C5">
        <w:rPr>
          <w:rFonts w:cs="Arial"/>
          <w:b/>
          <w:lang w:bidi="pl-PL"/>
        </w:rPr>
        <w:t>lub</w:t>
      </w:r>
      <w:r w:rsidR="007114C5" w:rsidRPr="007114C5">
        <w:rPr>
          <w:rFonts w:asciiTheme="minorHAnsi" w:hAnsiTheme="minorHAnsi" w:cs="Arial"/>
          <w:b/>
          <w:color w:val="auto"/>
          <w:sz w:val="22"/>
          <w:szCs w:val="22"/>
          <w:lang w:bidi="pl-PL"/>
        </w:rPr>
        <w:t xml:space="preserve"> </w:t>
      </w:r>
      <w:r w:rsidR="007114C5" w:rsidRPr="007114C5">
        <w:rPr>
          <w:rFonts w:cs="Arial"/>
          <w:b/>
          <w:lang w:bidi="pl-PL"/>
        </w:rPr>
        <w:t>znacznie zmodernizowanej</w:t>
      </w:r>
      <w:r w:rsidR="007114C5">
        <w:rPr>
          <w:rFonts w:cs="Arial"/>
          <w:b/>
          <w:lang w:bidi="pl-PL"/>
        </w:rPr>
        <w:t xml:space="preserve"> </w:t>
      </w:r>
      <w:r w:rsidRPr="000F5506">
        <w:rPr>
          <w:rFonts w:cs="Arial"/>
          <w:lang w:bidi="pl-PL"/>
        </w:rPr>
        <w:t xml:space="preserve">jednostki kogeneracji </w:t>
      </w:r>
      <w:r w:rsidR="007114C5" w:rsidRPr="007114C5">
        <w:rPr>
          <w:rFonts w:cs="Arial"/>
          <w:lang w:bidi="pl-PL"/>
        </w:rPr>
        <w:t xml:space="preserve">o mocy zainstalowanej elektrycznej </w:t>
      </w:r>
      <w:r w:rsidR="007114C5" w:rsidRPr="007114C5">
        <w:rPr>
          <w:rFonts w:cs="Arial"/>
          <w:b/>
          <w:lang w:bidi="pl-PL"/>
        </w:rPr>
        <w:t>nie mniejszej niż 50 MW</w:t>
      </w:r>
      <w:r w:rsidRPr="008C27E9">
        <w:rPr>
          <w:rFonts w:cs="Arial"/>
          <w:b/>
          <w:lang w:bidi="pl-PL"/>
        </w:rPr>
        <w:t xml:space="preserve">, </w:t>
      </w:r>
      <w:r w:rsidRPr="000F5506">
        <w:rPr>
          <w:rFonts w:cs="Arial"/>
          <w:b/>
          <w:color w:val="FF0000"/>
          <w:u w:val="single"/>
          <w:lang w:bidi="pl-PL"/>
        </w:rPr>
        <w:t>nie może złożyć</w:t>
      </w:r>
      <w:r w:rsidRPr="008C27E9">
        <w:rPr>
          <w:rFonts w:cs="Arial"/>
          <w:b/>
          <w:sz w:val="28"/>
          <w:lang w:bidi="pl-PL"/>
        </w:rPr>
        <w:t xml:space="preserve"> </w:t>
      </w:r>
      <w:r w:rsidRPr="000F5506">
        <w:rPr>
          <w:rFonts w:cs="Arial"/>
          <w:lang w:bidi="pl-PL"/>
        </w:rPr>
        <w:t xml:space="preserve">wniosku do Prezesa URE o dopuszczenie do </w:t>
      </w:r>
      <w:r w:rsidR="007114C5">
        <w:rPr>
          <w:rFonts w:cs="Arial"/>
          <w:lang w:bidi="pl-PL"/>
        </w:rPr>
        <w:t>udziału w naborze</w:t>
      </w:r>
      <w:r w:rsidRPr="000F5506">
        <w:rPr>
          <w:rFonts w:cs="Arial"/>
          <w:lang w:bidi="pl-PL"/>
        </w:rPr>
        <w:t>.</w:t>
      </w:r>
      <w:r>
        <w:rPr>
          <w:bCs/>
          <w:lang w:bidi="pl-PL"/>
        </w:rPr>
        <w:t xml:space="preserve"> </w:t>
      </w:r>
    </w:p>
    <w:p w:rsidR="00971232" w:rsidRDefault="00971232" w:rsidP="00CA34A6">
      <w:pPr>
        <w:pStyle w:val="Default"/>
        <w:tabs>
          <w:tab w:val="left" w:pos="567"/>
        </w:tabs>
        <w:spacing w:line="276" w:lineRule="auto"/>
        <w:jc w:val="both"/>
        <w:rPr>
          <w:rFonts w:cs="Arial"/>
          <w:lang w:bidi="pl-PL"/>
        </w:rPr>
      </w:pPr>
    </w:p>
    <w:p w:rsidR="00CA34A6" w:rsidRDefault="00CA34A6" w:rsidP="00CA34A6">
      <w:pPr>
        <w:pStyle w:val="Default"/>
        <w:tabs>
          <w:tab w:val="left" w:pos="567"/>
        </w:tabs>
        <w:spacing w:line="276" w:lineRule="auto"/>
        <w:jc w:val="both"/>
      </w:pPr>
      <w:r w:rsidRPr="00227374">
        <w:rPr>
          <w:rFonts w:cs="Arial"/>
          <w:lang w:bidi="pl-PL"/>
        </w:rPr>
        <w:t xml:space="preserve">Wobec </w:t>
      </w:r>
      <w:r w:rsidRPr="00ED1953">
        <w:rPr>
          <w:rFonts w:cs="Arial"/>
          <w:lang w:bidi="pl-PL"/>
        </w:rPr>
        <w:t>powyższego</w:t>
      </w:r>
      <w:r>
        <w:rPr>
          <w:rFonts w:cs="Arial"/>
          <w:lang w:bidi="pl-PL"/>
        </w:rPr>
        <w:t>,</w:t>
      </w:r>
      <w:r w:rsidRPr="00ED1953">
        <w:rPr>
          <w:rFonts w:cs="Arial"/>
          <w:lang w:bidi="pl-PL"/>
        </w:rPr>
        <w:t xml:space="preserve"> </w:t>
      </w:r>
      <w:r w:rsidRPr="00ED1953">
        <w:rPr>
          <w:rFonts w:cs="Arial"/>
          <w:b/>
          <w:lang w:bidi="pl-PL"/>
        </w:rPr>
        <w:t xml:space="preserve">przed </w:t>
      </w:r>
      <w:r w:rsidRPr="00ED1953">
        <w:rPr>
          <w:b/>
        </w:rPr>
        <w:t>rozpoczęciem prac</w:t>
      </w:r>
      <w:r>
        <w:rPr>
          <w:b/>
        </w:rPr>
        <w:t xml:space="preserve"> (podjęciem decyzji inwestycyjnej)</w:t>
      </w:r>
      <w:r w:rsidRPr="00ED1953">
        <w:t xml:space="preserve"> </w:t>
      </w:r>
      <w:r>
        <w:br/>
        <w:t>w zakresie:</w:t>
      </w:r>
    </w:p>
    <w:p w:rsidR="00CA34A6" w:rsidRPr="007114C5" w:rsidRDefault="00CA34A6" w:rsidP="007114C5">
      <w:pPr>
        <w:pStyle w:val="Default"/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jc w:val="both"/>
      </w:pPr>
      <w:r>
        <w:t>budowy nowej jednostki kogeneracji</w:t>
      </w:r>
      <w:r w:rsidR="007114C5" w:rsidRPr="007114C5">
        <w:rPr>
          <w:rFonts w:asciiTheme="minorHAnsi" w:hAnsiTheme="minorHAnsi" w:cs="Arial"/>
          <w:color w:val="auto"/>
          <w:sz w:val="22"/>
          <w:szCs w:val="22"/>
          <w:lang w:bidi="pl-PL"/>
        </w:rPr>
        <w:t xml:space="preserve"> </w:t>
      </w:r>
      <w:r w:rsidR="007114C5" w:rsidRPr="007114C5">
        <w:rPr>
          <w:lang w:bidi="pl-PL"/>
        </w:rPr>
        <w:t xml:space="preserve">o mocy zainstalowanej elektrycznej nie mniejszej </w:t>
      </w:r>
      <w:r w:rsidR="007114C5">
        <w:rPr>
          <w:lang w:bidi="pl-PL"/>
        </w:rPr>
        <w:br/>
      </w:r>
      <w:r w:rsidR="007114C5" w:rsidRPr="007114C5">
        <w:rPr>
          <w:lang w:bidi="pl-PL"/>
        </w:rPr>
        <w:t>niż 50 MW</w:t>
      </w:r>
      <w:r w:rsidRPr="007114C5">
        <w:t>,</w:t>
      </w:r>
    </w:p>
    <w:p w:rsidR="007114C5" w:rsidRPr="007114C5" w:rsidRDefault="00CA34A6" w:rsidP="007114C5">
      <w:pPr>
        <w:pStyle w:val="Default"/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jc w:val="both"/>
      </w:pPr>
      <w:r>
        <w:t>znacznej modernizacji jednostki kogeneracji</w:t>
      </w:r>
      <w:r w:rsidR="007114C5" w:rsidRPr="007114C5">
        <w:rPr>
          <w:lang w:bidi="pl-PL"/>
        </w:rPr>
        <w:t xml:space="preserve"> o mocy zainstalowanej elektrycznej </w:t>
      </w:r>
      <w:r w:rsidR="007114C5">
        <w:rPr>
          <w:lang w:bidi="pl-PL"/>
        </w:rPr>
        <w:br/>
      </w:r>
      <w:r w:rsidR="007114C5" w:rsidRPr="007114C5">
        <w:rPr>
          <w:lang w:bidi="pl-PL"/>
        </w:rPr>
        <w:t>nie mniejszej niż 50 MW</w:t>
      </w:r>
      <w:r w:rsidR="007114C5" w:rsidRPr="007114C5">
        <w:t>,</w:t>
      </w:r>
    </w:p>
    <w:p w:rsidR="00CA34A6" w:rsidRPr="00D15113" w:rsidRDefault="00CA34A6" w:rsidP="00CA34A6">
      <w:pPr>
        <w:pStyle w:val="Default"/>
        <w:tabs>
          <w:tab w:val="left" w:pos="567"/>
        </w:tabs>
        <w:spacing w:line="276" w:lineRule="auto"/>
        <w:jc w:val="both"/>
        <w:rPr>
          <w:rFonts w:cs="Arial"/>
          <w:lang w:bidi="pl-PL"/>
        </w:rPr>
      </w:pPr>
      <w:r w:rsidRPr="00ED1953">
        <w:rPr>
          <w:b/>
        </w:rPr>
        <w:t xml:space="preserve">należy </w:t>
      </w:r>
      <w:r w:rsidRPr="00ED1953">
        <w:rPr>
          <w:rFonts w:cs="Arial"/>
          <w:b/>
          <w:lang w:bidi="pl-PL"/>
        </w:rPr>
        <w:t>złożyć do Prezesa URE</w:t>
      </w:r>
      <w:r w:rsidRPr="00ED1953">
        <w:rPr>
          <w:rFonts w:cs="Arial"/>
          <w:lang w:bidi="pl-PL"/>
        </w:rPr>
        <w:t xml:space="preserve"> wniosek o wydanie promesy koncesji, bądź promesy zmiany koncesji, </w:t>
      </w:r>
      <w:r w:rsidRPr="000F5506">
        <w:rPr>
          <w:rFonts w:cs="Arial"/>
          <w:b/>
          <w:lang w:bidi="pl-PL"/>
        </w:rPr>
        <w:t>załączając do niego formularz opisu techniczno-ekonomicznego projektowanej inwestycji</w:t>
      </w:r>
      <w:r w:rsidRPr="00D15113">
        <w:rPr>
          <w:rFonts w:cs="Arial"/>
          <w:lang w:bidi="pl-PL"/>
        </w:rPr>
        <w:t>, celem potwierdzenia tzw. „efektu zachęty”.</w:t>
      </w:r>
    </w:p>
    <w:p w:rsidR="005E2612" w:rsidRPr="004F6161" w:rsidRDefault="00CA34A6" w:rsidP="007114C5">
      <w:pPr>
        <w:pStyle w:val="Default"/>
        <w:tabs>
          <w:tab w:val="left" w:pos="567"/>
        </w:tabs>
        <w:spacing w:before="120" w:line="276" w:lineRule="auto"/>
        <w:jc w:val="both"/>
        <w:rPr>
          <w:rFonts w:cs="Arial"/>
          <w:lang w:bidi="pl-PL"/>
        </w:rPr>
      </w:pPr>
      <w:r w:rsidRPr="00227374">
        <w:rPr>
          <w:rFonts w:cs="Arial"/>
          <w:lang w:bidi="pl-PL"/>
        </w:rPr>
        <w:t xml:space="preserve">Więcej informacji </w:t>
      </w:r>
      <w:r>
        <w:rPr>
          <w:rFonts w:cs="Arial"/>
          <w:lang w:bidi="pl-PL"/>
        </w:rPr>
        <w:t xml:space="preserve">w przedmiotowej </w:t>
      </w:r>
      <w:r w:rsidRPr="00227374">
        <w:rPr>
          <w:rFonts w:cs="Arial"/>
          <w:lang w:bidi="pl-PL"/>
        </w:rPr>
        <w:t>kwestii dostępn</w:t>
      </w:r>
      <w:r>
        <w:rPr>
          <w:rFonts w:cs="Arial"/>
          <w:lang w:bidi="pl-PL"/>
        </w:rPr>
        <w:t>ych</w:t>
      </w:r>
      <w:r w:rsidRPr="00227374">
        <w:rPr>
          <w:rFonts w:cs="Arial"/>
          <w:lang w:bidi="pl-PL"/>
        </w:rPr>
        <w:t xml:space="preserve"> jest na tej </w:t>
      </w:r>
      <w:hyperlink r:id="rId8" w:history="1">
        <w:r w:rsidRPr="004F384F">
          <w:rPr>
            <w:rStyle w:val="Hipercze"/>
            <w:rFonts w:cs="Arial"/>
            <w:color w:val="auto"/>
            <w:lang w:bidi="pl-PL"/>
          </w:rPr>
          <w:t>stronie</w:t>
        </w:r>
      </w:hyperlink>
      <w:r w:rsidRPr="004F384F">
        <w:rPr>
          <w:rStyle w:val="Hipercze"/>
          <w:rFonts w:cs="Arial"/>
          <w:color w:val="auto"/>
          <w:lang w:bidi="pl-PL"/>
        </w:rPr>
        <w:t xml:space="preserve"> internetowej URE</w:t>
      </w:r>
      <w:r w:rsidRPr="004F384F">
        <w:rPr>
          <w:rFonts w:cs="Arial"/>
          <w:color w:val="auto"/>
          <w:lang w:bidi="pl-PL"/>
        </w:rPr>
        <w:t>.</w:t>
      </w:r>
    </w:p>
    <w:p w:rsidR="00F163CC" w:rsidRDefault="00F163CC" w:rsidP="00DD64D9">
      <w:pPr>
        <w:pStyle w:val="Nagwek1"/>
        <w:numPr>
          <w:ilvl w:val="0"/>
          <w:numId w:val="4"/>
        </w:numPr>
        <w:spacing w:after="240" w:line="276" w:lineRule="auto"/>
        <w:ind w:left="284" w:hanging="284"/>
        <w:jc w:val="center"/>
        <w:rPr>
          <w:rFonts w:ascii="Cambria" w:hAnsi="Cambria"/>
          <w:sz w:val="26"/>
          <w:szCs w:val="26"/>
        </w:rPr>
      </w:pPr>
      <w:bookmarkStart w:id="36" w:name="_Toc19187302"/>
      <w:r>
        <w:rPr>
          <w:rFonts w:ascii="Cambria" w:hAnsi="Cambria"/>
          <w:sz w:val="26"/>
          <w:szCs w:val="26"/>
        </w:rPr>
        <w:t>Warunki uzyskania wsparcia w postaci premii kogeneracyjnej</w:t>
      </w:r>
      <w:r w:rsidR="007114C5">
        <w:rPr>
          <w:rFonts w:ascii="Cambria" w:hAnsi="Cambria"/>
          <w:sz w:val="26"/>
          <w:szCs w:val="26"/>
        </w:rPr>
        <w:t xml:space="preserve"> indywidualnej</w:t>
      </w:r>
      <w:bookmarkEnd w:id="36"/>
    </w:p>
    <w:p w:rsidR="00F163CC" w:rsidRDefault="00F163CC" w:rsidP="00E67B43">
      <w:pPr>
        <w:spacing w:before="240" w:after="120"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 celu korzystania ze wsparcia w postaci</w:t>
      </w:r>
      <w:r w:rsidRPr="00450D1A">
        <w:rPr>
          <w:rFonts w:ascii="Cambria" w:hAnsi="Cambria"/>
          <w:sz w:val="24"/>
          <w:szCs w:val="24"/>
        </w:rPr>
        <w:t xml:space="preserve"> premii kogeneracyjnej </w:t>
      </w:r>
      <w:r w:rsidR="008802DC">
        <w:rPr>
          <w:rFonts w:ascii="Cambria" w:hAnsi="Cambria"/>
          <w:sz w:val="24"/>
          <w:szCs w:val="24"/>
        </w:rPr>
        <w:t xml:space="preserve">indywidualnej </w:t>
      </w:r>
      <w:r>
        <w:rPr>
          <w:rFonts w:ascii="Cambria" w:hAnsi="Cambria"/>
          <w:sz w:val="24"/>
          <w:szCs w:val="24"/>
        </w:rPr>
        <w:t xml:space="preserve">za sprzedaż </w:t>
      </w:r>
      <w:r w:rsidRPr="00450D1A">
        <w:rPr>
          <w:rFonts w:ascii="Cambria" w:hAnsi="Cambria"/>
          <w:sz w:val="24"/>
          <w:szCs w:val="24"/>
        </w:rPr>
        <w:t xml:space="preserve">energii elektrycznej wytworzonej z wysokosprawnej kogeneracji </w:t>
      </w:r>
      <w:r>
        <w:rPr>
          <w:rFonts w:ascii="Cambria" w:hAnsi="Cambria"/>
          <w:sz w:val="24"/>
          <w:szCs w:val="24"/>
        </w:rPr>
        <w:t xml:space="preserve">w jednostce kogeneracji </w:t>
      </w:r>
      <w:r w:rsidR="003908AB">
        <w:rPr>
          <w:rFonts w:ascii="Cambria" w:hAnsi="Cambria"/>
          <w:sz w:val="24"/>
          <w:szCs w:val="24"/>
        </w:rPr>
        <w:t>–</w:t>
      </w:r>
      <w:r w:rsidR="003E6C47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wskazanej w </w:t>
      </w:r>
      <w:r w:rsidRPr="00450D1A">
        <w:rPr>
          <w:rFonts w:ascii="Cambria" w:hAnsi="Cambria"/>
          <w:sz w:val="24"/>
          <w:szCs w:val="24"/>
        </w:rPr>
        <w:t>pkt 1 niniejszej informacji</w:t>
      </w:r>
      <w:r>
        <w:rPr>
          <w:rFonts w:ascii="Cambria" w:hAnsi="Cambria"/>
          <w:sz w:val="24"/>
          <w:szCs w:val="24"/>
        </w:rPr>
        <w:t xml:space="preserve"> </w:t>
      </w:r>
      <w:r w:rsidR="003908AB">
        <w:rPr>
          <w:rFonts w:ascii="Cambria" w:hAnsi="Cambria"/>
          <w:sz w:val="24"/>
          <w:szCs w:val="24"/>
        </w:rPr>
        <w:t>–</w:t>
      </w:r>
      <w:r w:rsidR="003E6C47">
        <w:rPr>
          <w:rFonts w:ascii="Cambria" w:hAnsi="Cambria"/>
          <w:sz w:val="24"/>
          <w:szCs w:val="24"/>
        </w:rPr>
        <w:t xml:space="preserve"> </w:t>
      </w:r>
      <w:r w:rsidR="00985ED2">
        <w:rPr>
          <w:rFonts w:ascii="Cambria" w:hAnsi="Cambria"/>
          <w:sz w:val="24"/>
          <w:szCs w:val="24"/>
        </w:rPr>
        <w:t xml:space="preserve">spełnione </w:t>
      </w:r>
      <w:r>
        <w:rPr>
          <w:rFonts w:ascii="Cambria" w:hAnsi="Cambria"/>
          <w:sz w:val="24"/>
          <w:szCs w:val="24"/>
        </w:rPr>
        <w:t>muszą zostać następujące warunki</w:t>
      </w:r>
      <w:r w:rsidRPr="00450D1A">
        <w:rPr>
          <w:rFonts w:ascii="Cambria" w:hAnsi="Cambria"/>
          <w:sz w:val="24"/>
          <w:szCs w:val="24"/>
        </w:rPr>
        <w:t>:</w:t>
      </w:r>
    </w:p>
    <w:p w:rsidR="00971232" w:rsidRDefault="00971232" w:rsidP="00971232">
      <w:pPr>
        <w:pStyle w:val="Default"/>
        <w:numPr>
          <w:ilvl w:val="0"/>
          <w:numId w:val="1"/>
        </w:numPr>
        <w:tabs>
          <w:tab w:val="left" w:pos="709"/>
        </w:tabs>
        <w:spacing w:before="120" w:after="120" w:line="276" w:lineRule="auto"/>
        <w:ind w:left="284" w:hanging="284"/>
        <w:jc w:val="both"/>
        <w:rPr>
          <w:rFonts w:cs="Arial"/>
        </w:rPr>
      </w:pPr>
      <w:r>
        <w:rPr>
          <w:rFonts w:cs="Arial"/>
        </w:rPr>
        <w:t>należy uzyskać promesę koncesji lub promesę zmiany koncesji na wytwarzanie energii elektrycznej z potwierdzeniem tzw. „efektu zachęty”;</w:t>
      </w:r>
    </w:p>
    <w:p w:rsidR="00F163CC" w:rsidRDefault="00F163CC" w:rsidP="00F163CC">
      <w:pPr>
        <w:pStyle w:val="Default"/>
        <w:numPr>
          <w:ilvl w:val="0"/>
          <w:numId w:val="1"/>
        </w:numPr>
        <w:tabs>
          <w:tab w:val="left" w:pos="567"/>
          <w:tab w:val="left" w:pos="709"/>
        </w:tabs>
        <w:spacing w:after="120" w:line="276" w:lineRule="auto"/>
        <w:ind w:left="284" w:hanging="284"/>
        <w:jc w:val="both"/>
        <w:rPr>
          <w:rFonts w:cs="Arial"/>
        </w:rPr>
      </w:pPr>
      <w:r>
        <w:rPr>
          <w:rFonts w:cs="Arial"/>
        </w:rPr>
        <w:t xml:space="preserve">przed przystąpieniem do </w:t>
      </w:r>
      <w:r w:rsidR="00E43B41">
        <w:rPr>
          <w:rFonts w:cs="Arial"/>
        </w:rPr>
        <w:t>naboru</w:t>
      </w:r>
      <w:r>
        <w:rPr>
          <w:rFonts w:cs="Arial"/>
        </w:rPr>
        <w:t xml:space="preserve"> </w:t>
      </w:r>
      <w:r w:rsidRPr="005C71B8">
        <w:rPr>
          <w:b/>
        </w:rPr>
        <w:t>należy</w:t>
      </w:r>
      <w:r w:rsidRPr="005C71B8">
        <w:rPr>
          <w:rFonts w:cs="Arial"/>
          <w:b/>
        </w:rPr>
        <w:t xml:space="preserve"> wystąpić do Prezesa URE o wydanie decyzji </w:t>
      </w:r>
      <w:r w:rsidRPr="005C71B8">
        <w:rPr>
          <w:rFonts w:cs="Arial"/>
          <w:b/>
        </w:rPr>
        <w:br/>
        <w:t xml:space="preserve">o dopuszczeniu do udziału w </w:t>
      </w:r>
      <w:r w:rsidR="00E43B41">
        <w:rPr>
          <w:rFonts w:cs="Arial"/>
          <w:b/>
        </w:rPr>
        <w:t>naborze</w:t>
      </w:r>
      <w:r>
        <w:rPr>
          <w:rFonts w:cs="Arial"/>
        </w:rPr>
        <w:t xml:space="preserve"> danej jednostki kogeneracji (procedura oceny formalnej przygotowania do wytwarzania energii elektrycznej w danej jednostce kogeneracji) – por. art. </w:t>
      </w:r>
      <w:r w:rsidR="00E43B41">
        <w:rPr>
          <w:rFonts w:cs="Arial"/>
        </w:rPr>
        <w:t>44</w:t>
      </w:r>
      <w:r>
        <w:rPr>
          <w:rFonts w:cs="Arial"/>
        </w:rPr>
        <w:t xml:space="preserve"> i </w:t>
      </w:r>
      <w:r w:rsidR="00E43B41">
        <w:rPr>
          <w:rFonts w:cs="Arial"/>
        </w:rPr>
        <w:t>45</w:t>
      </w:r>
      <w:r>
        <w:rPr>
          <w:rFonts w:cs="Arial"/>
        </w:rPr>
        <w:t xml:space="preserve"> ustawy o CHP oraz </w:t>
      </w:r>
      <w:r w:rsidRPr="005C71B8">
        <w:rPr>
          <w:rFonts w:cs="Arial"/>
          <w:b/>
        </w:rPr>
        <w:t>należy uiścić wymaganą kaucję</w:t>
      </w:r>
      <w:r w:rsidR="005C1EA3">
        <w:rPr>
          <w:rFonts w:cs="Arial"/>
          <w:b/>
        </w:rPr>
        <w:t xml:space="preserve"> </w:t>
      </w:r>
      <w:r w:rsidR="006B051C">
        <w:rPr>
          <w:rFonts w:cs="Arial"/>
          <w:b/>
        </w:rPr>
        <w:br/>
      </w:r>
      <w:r w:rsidR="005C1EA3">
        <w:rPr>
          <w:rFonts w:cs="Arial"/>
          <w:b/>
        </w:rPr>
        <w:t>w formie gotówki wpłaconej na odrębny rachunek bankowy wskazany przez Prezesa URE lub gwarancji bankowej</w:t>
      </w:r>
      <w:r w:rsidR="003908AB">
        <w:rPr>
          <w:rFonts w:cs="Arial"/>
          <w:b/>
        </w:rPr>
        <w:t xml:space="preserve"> </w:t>
      </w:r>
      <w:r>
        <w:rPr>
          <w:rFonts w:cs="Arial"/>
        </w:rPr>
        <w:t>– por. art.</w:t>
      </w:r>
      <w:r w:rsidR="00F75F8E">
        <w:rPr>
          <w:rFonts w:cs="Arial"/>
        </w:rPr>
        <w:t xml:space="preserve"> </w:t>
      </w:r>
      <w:r w:rsidR="00E43B41">
        <w:rPr>
          <w:rFonts w:cs="Arial"/>
        </w:rPr>
        <w:t>46</w:t>
      </w:r>
      <w:r>
        <w:rPr>
          <w:rFonts w:cs="Arial"/>
        </w:rPr>
        <w:t xml:space="preserve"> ust. 3 ustawy o CHP;</w:t>
      </w:r>
    </w:p>
    <w:p w:rsidR="00F163CC" w:rsidRDefault="00F163CC" w:rsidP="00F163CC">
      <w:pPr>
        <w:pStyle w:val="Default"/>
        <w:numPr>
          <w:ilvl w:val="0"/>
          <w:numId w:val="1"/>
        </w:numPr>
        <w:tabs>
          <w:tab w:val="left" w:pos="567"/>
          <w:tab w:val="left" w:pos="709"/>
        </w:tabs>
        <w:spacing w:after="120" w:line="276" w:lineRule="auto"/>
        <w:ind w:left="284" w:hanging="284"/>
        <w:jc w:val="both"/>
        <w:rPr>
          <w:rFonts w:cs="Arial"/>
        </w:rPr>
      </w:pPr>
      <w:r>
        <w:rPr>
          <w:rFonts w:cs="Arial"/>
        </w:rPr>
        <w:t xml:space="preserve">po uzyskaniu decyzji o dopuszczeniu do udziału w </w:t>
      </w:r>
      <w:r w:rsidR="00E43B41">
        <w:rPr>
          <w:rFonts w:cs="Arial"/>
        </w:rPr>
        <w:t>naborze</w:t>
      </w:r>
      <w:r>
        <w:rPr>
          <w:rFonts w:cs="Arial"/>
        </w:rPr>
        <w:t xml:space="preserve"> i </w:t>
      </w:r>
      <w:r w:rsidRPr="005C71B8">
        <w:rPr>
          <w:rFonts w:cs="Arial"/>
          <w:b/>
        </w:rPr>
        <w:t xml:space="preserve">w okresie ważności </w:t>
      </w:r>
      <w:r>
        <w:rPr>
          <w:rFonts w:cs="Arial"/>
        </w:rPr>
        <w:t xml:space="preserve">tej decyzji </w:t>
      </w:r>
      <w:r w:rsidR="00F21AFE">
        <w:rPr>
          <w:rFonts w:cs="Arial"/>
        </w:rPr>
        <w:t xml:space="preserve">należy </w:t>
      </w:r>
      <w:r w:rsidR="00F75F8E">
        <w:rPr>
          <w:rFonts w:cs="Arial"/>
          <w:b/>
        </w:rPr>
        <w:t>złożyć ofertę</w:t>
      </w:r>
      <w:r w:rsidR="00F21AFE">
        <w:rPr>
          <w:rFonts w:cs="Arial"/>
          <w:b/>
        </w:rPr>
        <w:t>, która „wygra”</w:t>
      </w:r>
      <w:r w:rsidR="00F75F8E">
        <w:rPr>
          <w:rFonts w:cs="Arial"/>
          <w:b/>
        </w:rPr>
        <w:t xml:space="preserve"> w </w:t>
      </w:r>
      <w:r w:rsidR="00E43B41">
        <w:rPr>
          <w:rFonts w:cs="Arial"/>
          <w:b/>
        </w:rPr>
        <w:t>naborze</w:t>
      </w:r>
      <w:r w:rsidRPr="005F20C8">
        <w:rPr>
          <w:rFonts w:cs="Arial"/>
        </w:rPr>
        <w:t>;</w:t>
      </w:r>
    </w:p>
    <w:p w:rsidR="00F163CC" w:rsidRDefault="00F163CC" w:rsidP="00F163CC">
      <w:pPr>
        <w:pStyle w:val="Default"/>
        <w:numPr>
          <w:ilvl w:val="0"/>
          <w:numId w:val="1"/>
        </w:numPr>
        <w:tabs>
          <w:tab w:val="left" w:pos="709"/>
        </w:tabs>
        <w:spacing w:before="120" w:after="120" w:line="276" w:lineRule="auto"/>
        <w:ind w:left="284" w:hanging="284"/>
        <w:jc w:val="both"/>
        <w:rPr>
          <w:rFonts w:cs="Arial"/>
        </w:rPr>
      </w:pPr>
      <w:r>
        <w:rPr>
          <w:b/>
        </w:rPr>
        <w:t xml:space="preserve">nie można </w:t>
      </w:r>
      <w:r w:rsidRPr="005C71B8">
        <w:rPr>
          <w:b/>
        </w:rPr>
        <w:t>rozpocz</w:t>
      </w:r>
      <w:r>
        <w:rPr>
          <w:b/>
        </w:rPr>
        <w:t>ąć</w:t>
      </w:r>
      <w:r w:rsidRPr="005C71B8">
        <w:rPr>
          <w:b/>
        </w:rPr>
        <w:t xml:space="preserve"> prac</w:t>
      </w:r>
      <w:r w:rsidRPr="00F76AF7">
        <w:rPr>
          <w:rFonts w:cs="Arial"/>
          <w:b/>
        </w:rPr>
        <w:t xml:space="preserve"> </w:t>
      </w:r>
      <w:r w:rsidRPr="00D44AD1">
        <w:rPr>
          <w:rFonts w:cs="Arial"/>
          <w:b/>
        </w:rPr>
        <w:t>(</w:t>
      </w:r>
      <w:r>
        <w:rPr>
          <w:rFonts w:cs="Arial"/>
          <w:b/>
        </w:rPr>
        <w:t xml:space="preserve">podjąć </w:t>
      </w:r>
      <w:r w:rsidRPr="00D44AD1">
        <w:rPr>
          <w:rFonts w:cs="Arial"/>
          <w:b/>
        </w:rPr>
        <w:t>decyzj</w:t>
      </w:r>
      <w:r>
        <w:rPr>
          <w:rFonts w:cs="Arial"/>
          <w:b/>
        </w:rPr>
        <w:t>i</w:t>
      </w:r>
      <w:r w:rsidRPr="00D44AD1">
        <w:rPr>
          <w:rFonts w:cs="Arial"/>
          <w:b/>
        </w:rPr>
        <w:t xml:space="preserve"> inwestycyjn</w:t>
      </w:r>
      <w:r>
        <w:rPr>
          <w:rFonts w:cs="Arial"/>
          <w:b/>
        </w:rPr>
        <w:t>ej</w:t>
      </w:r>
      <w:r w:rsidRPr="00D44AD1">
        <w:rPr>
          <w:rFonts w:cs="Arial"/>
          <w:b/>
        </w:rPr>
        <w:t>)</w:t>
      </w:r>
      <w:r>
        <w:rPr>
          <w:rFonts w:cs="Arial"/>
          <w:b/>
        </w:rPr>
        <w:t xml:space="preserve"> </w:t>
      </w:r>
      <w:r w:rsidRPr="00D44AD1">
        <w:rPr>
          <w:rFonts w:cs="Arial"/>
        </w:rPr>
        <w:t>dotycząc</w:t>
      </w:r>
      <w:r>
        <w:rPr>
          <w:rFonts w:cs="Arial"/>
        </w:rPr>
        <w:t>ych</w:t>
      </w:r>
      <w:r w:rsidRPr="00D44AD1">
        <w:rPr>
          <w:rFonts w:cs="Arial"/>
        </w:rPr>
        <w:t xml:space="preserve"> budowy nowej jednostki kogeneracji albo znacznej modernizacji jednostki kogeneracji</w:t>
      </w:r>
      <w:r>
        <w:rPr>
          <w:rFonts w:cs="Arial"/>
        </w:rPr>
        <w:t xml:space="preserve"> wcześniej </w:t>
      </w:r>
      <w:r w:rsidR="006B051C">
        <w:rPr>
          <w:rFonts w:cs="Arial"/>
        </w:rPr>
        <w:br/>
      </w:r>
      <w:r>
        <w:rPr>
          <w:rFonts w:cs="Arial"/>
        </w:rPr>
        <w:t xml:space="preserve">niż </w:t>
      </w:r>
      <w:r w:rsidRPr="00D44AD1">
        <w:rPr>
          <w:rFonts w:cs="Arial"/>
          <w:b/>
        </w:rPr>
        <w:t xml:space="preserve">po dniu wygrania </w:t>
      </w:r>
      <w:r w:rsidR="00E43B41">
        <w:rPr>
          <w:rFonts w:cs="Arial"/>
          <w:b/>
        </w:rPr>
        <w:t>naboru</w:t>
      </w:r>
      <w:r w:rsidRPr="00D44AD1">
        <w:rPr>
          <w:rFonts w:cs="Arial"/>
        </w:rPr>
        <w:t>;</w:t>
      </w:r>
    </w:p>
    <w:p w:rsidR="00F163CC" w:rsidRPr="00A81CB9" w:rsidRDefault="00F163CC" w:rsidP="00F163CC">
      <w:pPr>
        <w:pStyle w:val="Default"/>
        <w:numPr>
          <w:ilvl w:val="0"/>
          <w:numId w:val="1"/>
        </w:numPr>
        <w:tabs>
          <w:tab w:val="left" w:pos="709"/>
        </w:tabs>
        <w:spacing w:before="120" w:after="120" w:line="276" w:lineRule="auto"/>
        <w:ind w:left="284" w:hanging="284"/>
        <w:jc w:val="both"/>
        <w:rPr>
          <w:rFonts w:cs="Arial"/>
        </w:rPr>
      </w:pPr>
      <w:r w:rsidRPr="00D44AD1">
        <w:rPr>
          <w:rFonts w:cs="Arial"/>
          <w:color w:val="auto"/>
          <w:lang w:bidi="pl-PL"/>
        </w:rPr>
        <w:t xml:space="preserve">w trakcie budowy </w:t>
      </w:r>
      <w:r>
        <w:rPr>
          <w:rFonts w:cs="Arial"/>
          <w:color w:val="auto"/>
          <w:lang w:bidi="pl-PL"/>
        </w:rPr>
        <w:t>albo</w:t>
      </w:r>
      <w:r w:rsidRPr="00D44AD1">
        <w:rPr>
          <w:rFonts w:cs="Arial"/>
          <w:color w:val="auto"/>
          <w:lang w:bidi="pl-PL"/>
        </w:rPr>
        <w:t xml:space="preserve"> znacznej modernizacji</w:t>
      </w:r>
      <w:r w:rsidR="00F75F8E">
        <w:rPr>
          <w:rStyle w:val="Odwoanieprzypisukocowego"/>
          <w:rFonts w:cs="Arial"/>
          <w:color w:val="auto"/>
          <w:lang w:bidi="pl-PL"/>
        </w:rPr>
        <w:endnoteReference w:id="6"/>
      </w:r>
      <w:r w:rsidRPr="00D44AD1">
        <w:rPr>
          <w:rFonts w:cs="Arial"/>
          <w:color w:val="auto"/>
          <w:lang w:bidi="pl-PL"/>
        </w:rPr>
        <w:t xml:space="preserve"> </w:t>
      </w:r>
      <w:r>
        <w:rPr>
          <w:rFonts w:cs="Arial"/>
          <w:color w:val="auto"/>
          <w:lang w:bidi="pl-PL"/>
        </w:rPr>
        <w:t>jednostki kogeneracji należy zainstalować</w:t>
      </w:r>
      <w:r w:rsidRPr="00D44AD1">
        <w:rPr>
          <w:rFonts w:cs="Arial"/>
          <w:color w:val="auto"/>
          <w:lang w:bidi="pl-PL"/>
        </w:rPr>
        <w:t xml:space="preserve"> </w:t>
      </w:r>
      <w:r w:rsidRPr="00110788">
        <w:rPr>
          <w:rFonts w:cs="Arial"/>
          <w:b/>
          <w:color w:val="auto"/>
          <w:lang w:bidi="pl-PL"/>
        </w:rPr>
        <w:t>wyłącznie</w:t>
      </w:r>
      <w:r>
        <w:rPr>
          <w:rFonts w:cs="Arial"/>
          <w:color w:val="auto"/>
          <w:lang w:bidi="pl-PL"/>
        </w:rPr>
        <w:t xml:space="preserve"> </w:t>
      </w:r>
      <w:r w:rsidRPr="00D44AD1">
        <w:rPr>
          <w:rFonts w:cs="Arial"/>
          <w:b/>
          <w:color w:val="auto"/>
          <w:lang w:bidi="pl-PL"/>
        </w:rPr>
        <w:t>urządzenia</w:t>
      </w:r>
      <w:r>
        <w:rPr>
          <w:rFonts w:cs="Arial"/>
          <w:b/>
          <w:color w:val="auto"/>
          <w:lang w:bidi="pl-PL"/>
        </w:rPr>
        <w:t xml:space="preserve"> </w:t>
      </w:r>
      <w:r w:rsidRPr="00D44AD1">
        <w:rPr>
          <w:rFonts w:cs="Arial"/>
          <w:b/>
          <w:color w:val="auto"/>
          <w:lang w:bidi="pl-PL"/>
        </w:rPr>
        <w:t xml:space="preserve">wyprodukowane w okresie 60 miesięcy przed dniem wytworzenia po raz pierwszy energii elektrycznej </w:t>
      </w:r>
      <w:r w:rsidRPr="00D44AD1">
        <w:rPr>
          <w:rFonts w:cs="Arial"/>
          <w:color w:val="auto"/>
          <w:lang w:bidi="pl-PL"/>
        </w:rPr>
        <w:t xml:space="preserve">w </w:t>
      </w:r>
      <w:r>
        <w:rPr>
          <w:rFonts w:cs="Arial"/>
          <w:color w:val="auto"/>
          <w:lang w:bidi="pl-PL"/>
        </w:rPr>
        <w:t xml:space="preserve">tej jednostce po jej wybudowaniu </w:t>
      </w:r>
      <w:r w:rsidR="00985ED2">
        <w:rPr>
          <w:rFonts w:cs="Arial"/>
          <w:color w:val="auto"/>
          <w:lang w:bidi="pl-PL"/>
        </w:rPr>
        <w:br/>
      </w:r>
      <w:r>
        <w:rPr>
          <w:rFonts w:cs="Arial"/>
          <w:color w:val="auto"/>
          <w:lang w:bidi="pl-PL"/>
        </w:rPr>
        <w:t xml:space="preserve">lub </w:t>
      </w:r>
      <w:r w:rsidRPr="00D44AD1">
        <w:rPr>
          <w:rFonts w:cs="Arial"/>
          <w:color w:val="auto"/>
          <w:lang w:bidi="pl-PL"/>
        </w:rPr>
        <w:t>znaczn</w:t>
      </w:r>
      <w:r>
        <w:rPr>
          <w:rFonts w:cs="Arial"/>
          <w:color w:val="auto"/>
          <w:lang w:bidi="pl-PL"/>
        </w:rPr>
        <w:t>ej</w:t>
      </w:r>
      <w:r w:rsidRPr="00D44AD1">
        <w:rPr>
          <w:rFonts w:cs="Arial"/>
          <w:color w:val="auto"/>
          <w:lang w:bidi="pl-PL"/>
        </w:rPr>
        <w:t xml:space="preserve"> moderniz</w:t>
      </w:r>
      <w:r>
        <w:rPr>
          <w:rFonts w:cs="Arial"/>
          <w:color w:val="auto"/>
          <w:lang w:bidi="pl-PL"/>
        </w:rPr>
        <w:t>acji;</w:t>
      </w:r>
    </w:p>
    <w:p w:rsidR="00F163CC" w:rsidRPr="00393127" w:rsidRDefault="00F163CC" w:rsidP="00F163CC">
      <w:pPr>
        <w:pStyle w:val="Default"/>
        <w:numPr>
          <w:ilvl w:val="0"/>
          <w:numId w:val="1"/>
        </w:numPr>
        <w:spacing w:before="120" w:after="120" w:line="276" w:lineRule="auto"/>
        <w:ind w:left="284" w:hanging="284"/>
        <w:jc w:val="both"/>
        <w:rPr>
          <w:bCs/>
          <w:color w:val="auto"/>
        </w:rPr>
      </w:pPr>
      <w:r w:rsidRPr="00393127">
        <w:rPr>
          <w:bCs/>
          <w:color w:val="auto"/>
        </w:rPr>
        <w:t xml:space="preserve">należy wytworzyć </w:t>
      </w:r>
      <w:r w:rsidRPr="00393127">
        <w:rPr>
          <w:b/>
          <w:bCs/>
          <w:color w:val="auto"/>
        </w:rPr>
        <w:t>po raz pierwszy</w:t>
      </w:r>
      <w:r w:rsidRPr="00393127">
        <w:rPr>
          <w:bCs/>
          <w:color w:val="auto"/>
        </w:rPr>
        <w:t xml:space="preserve"> energię elektryczną</w:t>
      </w:r>
      <w:r w:rsidRPr="00393127">
        <w:rPr>
          <w:b/>
          <w:bCs/>
          <w:color w:val="auto"/>
        </w:rPr>
        <w:t xml:space="preserve"> </w:t>
      </w:r>
      <w:r w:rsidRPr="00393127">
        <w:rPr>
          <w:bCs/>
          <w:color w:val="auto"/>
        </w:rPr>
        <w:t xml:space="preserve">w jednostce kogeneracji, zależnie </w:t>
      </w:r>
      <w:r w:rsidR="00985ED2" w:rsidRPr="00393127">
        <w:rPr>
          <w:bCs/>
          <w:color w:val="auto"/>
        </w:rPr>
        <w:br/>
      </w:r>
      <w:r w:rsidRPr="00393127">
        <w:rPr>
          <w:bCs/>
          <w:color w:val="auto"/>
        </w:rPr>
        <w:t xml:space="preserve">od rodzaju wykorzystywanego paliwa, odpowiednio </w:t>
      </w:r>
      <w:r w:rsidRPr="00393127">
        <w:rPr>
          <w:b/>
          <w:bCs/>
          <w:color w:val="auto"/>
        </w:rPr>
        <w:t xml:space="preserve">w terminie 48 lub 60 miesięcy </w:t>
      </w:r>
      <w:r w:rsidR="006B051C">
        <w:rPr>
          <w:b/>
          <w:bCs/>
          <w:color w:val="auto"/>
        </w:rPr>
        <w:br/>
      </w:r>
      <w:r w:rsidRPr="00393127">
        <w:rPr>
          <w:b/>
          <w:bCs/>
          <w:color w:val="auto"/>
        </w:rPr>
        <w:t xml:space="preserve">od dnia rozstrzygnięcia </w:t>
      </w:r>
      <w:r w:rsidR="00D93FEE">
        <w:rPr>
          <w:b/>
          <w:bCs/>
          <w:color w:val="auto"/>
        </w:rPr>
        <w:t>naboru</w:t>
      </w:r>
      <w:r w:rsidRPr="00393127">
        <w:rPr>
          <w:b/>
          <w:bCs/>
          <w:color w:val="auto"/>
        </w:rPr>
        <w:t xml:space="preserve"> </w:t>
      </w:r>
      <w:r w:rsidRPr="00393127">
        <w:rPr>
          <w:bCs/>
          <w:color w:val="auto"/>
        </w:rPr>
        <w:t xml:space="preserve">(por. art. </w:t>
      </w:r>
      <w:r w:rsidR="00393127" w:rsidRPr="00393127">
        <w:rPr>
          <w:bCs/>
          <w:color w:val="auto"/>
        </w:rPr>
        <w:t>47</w:t>
      </w:r>
      <w:r w:rsidRPr="00393127">
        <w:rPr>
          <w:bCs/>
          <w:color w:val="auto"/>
        </w:rPr>
        <w:t xml:space="preserve"> ust. 3 pkt </w:t>
      </w:r>
      <w:r w:rsidR="00393127" w:rsidRPr="00393127">
        <w:rPr>
          <w:bCs/>
          <w:color w:val="auto"/>
        </w:rPr>
        <w:t>9</w:t>
      </w:r>
      <w:r w:rsidRPr="00393127">
        <w:rPr>
          <w:bCs/>
          <w:color w:val="auto"/>
        </w:rPr>
        <w:t xml:space="preserve"> ustawy o CHP);</w:t>
      </w:r>
      <w:r w:rsidRPr="00393127">
        <w:rPr>
          <w:b/>
          <w:bCs/>
          <w:color w:val="auto"/>
        </w:rPr>
        <w:t xml:space="preserve"> </w:t>
      </w:r>
    </w:p>
    <w:p w:rsidR="00F163CC" w:rsidRDefault="00F163CC" w:rsidP="00F163CC">
      <w:pPr>
        <w:pStyle w:val="Default"/>
        <w:numPr>
          <w:ilvl w:val="0"/>
          <w:numId w:val="1"/>
        </w:numPr>
        <w:tabs>
          <w:tab w:val="left" w:pos="709"/>
        </w:tabs>
        <w:spacing w:before="120" w:after="120" w:line="276" w:lineRule="auto"/>
        <w:ind w:left="284" w:hanging="284"/>
        <w:jc w:val="both"/>
        <w:rPr>
          <w:rFonts w:cs="Arial"/>
        </w:rPr>
      </w:pPr>
      <w:r>
        <w:rPr>
          <w:rFonts w:cs="Arial"/>
        </w:rPr>
        <w:t xml:space="preserve">należy uzyskać </w:t>
      </w:r>
      <w:r w:rsidRPr="00482FD1">
        <w:rPr>
          <w:rFonts w:cs="Arial"/>
        </w:rPr>
        <w:t>koncesj</w:t>
      </w:r>
      <w:r>
        <w:rPr>
          <w:rFonts w:cs="Arial"/>
        </w:rPr>
        <w:t>ę bądź zmianę koncesji</w:t>
      </w:r>
      <w:r w:rsidRPr="00482FD1">
        <w:rPr>
          <w:rFonts w:cs="Arial"/>
        </w:rPr>
        <w:t xml:space="preserve"> na wytwarzanie energii elektrycznej </w:t>
      </w:r>
      <w:r w:rsidR="006B051C">
        <w:rPr>
          <w:rFonts w:cs="Arial"/>
        </w:rPr>
        <w:br/>
      </w:r>
      <w:r w:rsidRPr="00482FD1">
        <w:rPr>
          <w:rFonts w:cs="Arial"/>
        </w:rPr>
        <w:t>albo wpis</w:t>
      </w:r>
      <w:r>
        <w:rPr>
          <w:rFonts w:cs="Arial"/>
        </w:rPr>
        <w:t xml:space="preserve"> bądź zmianę wpisu</w:t>
      </w:r>
      <w:r w:rsidRPr="00482FD1">
        <w:rPr>
          <w:rFonts w:cs="Arial"/>
        </w:rPr>
        <w:t xml:space="preserve"> do rejestru wytwórców biogazu rolniczego</w:t>
      </w:r>
      <w:r>
        <w:rPr>
          <w:rFonts w:cs="Arial"/>
        </w:rPr>
        <w:t>;</w:t>
      </w:r>
    </w:p>
    <w:p w:rsidR="00B34D9A" w:rsidRPr="00F10BEE" w:rsidRDefault="00F163CC" w:rsidP="00F10BEE">
      <w:pPr>
        <w:pStyle w:val="Default"/>
        <w:numPr>
          <w:ilvl w:val="0"/>
          <w:numId w:val="1"/>
        </w:numPr>
        <w:tabs>
          <w:tab w:val="left" w:pos="709"/>
        </w:tabs>
        <w:spacing w:before="120" w:after="120" w:line="276" w:lineRule="auto"/>
        <w:ind w:left="284" w:hanging="284"/>
        <w:jc w:val="both"/>
        <w:rPr>
          <w:rFonts w:cs="Arial"/>
          <w:color w:val="auto"/>
        </w:rPr>
      </w:pPr>
      <w:r w:rsidRPr="009E4441">
        <w:rPr>
          <w:rFonts w:cs="Arial"/>
          <w:color w:val="auto"/>
        </w:rPr>
        <w:t>ciepło użytkowe wytworzone w jednostce kogeneracji musi być wprowadzane do publicznej sieci ciepłowniczej</w:t>
      </w:r>
      <w:r w:rsidR="00D93FEE" w:rsidRPr="00D93FEE">
        <w:rPr>
          <w:rFonts w:cs="Arial"/>
          <w:color w:val="auto"/>
          <w:vertAlign w:val="superscript"/>
        </w:rPr>
        <w:endnoteReference w:id="7"/>
      </w:r>
      <w:r w:rsidR="00D93FEE" w:rsidRPr="00D93FEE">
        <w:rPr>
          <w:rFonts w:cs="Arial"/>
          <w:color w:val="auto"/>
        </w:rPr>
        <w:t xml:space="preserve"> </w:t>
      </w:r>
      <w:r w:rsidRPr="009E4441">
        <w:rPr>
          <w:rFonts w:cs="Arial"/>
          <w:color w:val="auto"/>
        </w:rPr>
        <w:t xml:space="preserve">(por. art. </w:t>
      </w:r>
      <w:r w:rsidR="009E4441" w:rsidRPr="009E4441">
        <w:rPr>
          <w:rFonts w:cs="Arial"/>
          <w:color w:val="auto"/>
        </w:rPr>
        <w:t>3</w:t>
      </w:r>
      <w:r w:rsidRPr="009E4441">
        <w:rPr>
          <w:rFonts w:cs="Arial"/>
          <w:color w:val="auto"/>
        </w:rPr>
        <w:t xml:space="preserve">6 ust. </w:t>
      </w:r>
      <w:r w:rsidR="009E4441" w:rsidRPr="009E4441">
        <w:rPr>
          <w:rFonts w:cs="Arial"/>
          <w:color w:val="auto"/>
        </w:rPr>
        <w:t>2</w:t>
      </w:r>
      <w:r w:rsidRPr="009E4441">
        <w:rPr>
          <w:rFonts w:cs="Arial"/>
          <w:color w:val="auto"/>
        </w:rPr>
        <w:t xml:space="preserve"> ustawy o CHP); </w:t>
      </w:r>
    </w:p>
    <w:p w:rsidR="00971232" w:rsidRDefault="00971232" w:rsidP="006E26C6">
      <w:pPr>
        <w:pStyle w:val="Default"/>
        <w:tabs>
          <w:tab w:val="left" w:pos="142"/>
        </w:tabs>
        <w:spacing w:before="120" w:line="276" w:lineRule="auto"/>
        <w:ind w:left="284"/>
        <w:jc w:val="both"/>
        <w:rPr>
          <w:b/>
          <w:bCs/>
          <w:color w:val="FF0000"/>
        </w:rPr>
      </w:pPr>
    </w:p>
    <w:p w:rsidR="00F163CC" w:rsidRPr="00C60D8A" w:rsidRDefault="00F163CC" w:rsidP="006E26C6">
      <w:pPr>
        <w:pStyle w:val="Default"/>
        <w:tabs>
          <w:tab w:val="left" w:pos="142"/>
        </w:tabs>
        <w:spacing w:before="120" w:line="276" w:lineRule="auto"/>
        <w:ind w:left="284"/>
        <w:jc w:val="both"/>
        <w:rPr>
          <w:b/>
          <w:bCs/>
          <w:color w:val="FF0000"/>
        </w:rPr>
      </w:pPr>
      <w:r w:rsidRPr="00C60D8A">
        <w:rPr>
          <w:b/>
          <w:bCs/>
          <w:color w:val="FF0000"/>
        </w:rPr>
        <w:lastRenderedPageBreak/>
        <w:t>Uwaga!</w:t>
      </w:r>
    </w:p>
    <w:p w:rsidR="00F163CC" w:rsidRPr="007560A1" w:rsidRDefault="00F163CC" w:rsidP="00847637">
      <w:pPr>
        <w:pStyle w:val="Default"/>
        <w:tabs>
          <w:tab w:val="left" w:pos="284"/>
          <w:tab w:val="left" w:pos="709"/>
        </w:tabs>
        <w:spacing w:line="276" w:lineRule="auto"/>
        <w:ind w:left="284"/>
        <w:jc w:val="both"/>
        <w:rPr>
          <w:rFonts w:cs="Arial"/>
        </w:rPr>
      </w:pPr>
      <w:r>
        <w:rPr>
          <w:rFonts w:cs="Arial"/>
        </w:rPr>
        <w:t>W przypadku, gdy w okresie rozliczeniowym:</w:t>
      </w:r>
    </w:p>
    <w:p w:rsidR="00F163CC" w:rsidRPr="00DE3D51" w:rsidRDefault="00F163CC" w:rsidP="00847637">
      <w:pPr>
        <w:pStyle w:val="Akapitzlist"/>
        <w:numPr>
          <w:ilvl w:val="0"/>
          <w:numId w:val="30"/>
        </w:numPr>
        <w:spacing w:after="120" w:line="276" w:lineRule="auto"/>
        <w:ind w:left="568" w:hanging="284"/>
        <w:contextualSpacing w:val="0"/>
        <w:jc w:val="both"/>
        <w:rPr>
          <w:rFonts w:ascii="Cambria" w:hAnsi="Cambria"/>
          <w:sz w:val="24"/>
          <w:szCs w:val="24"/>
        </w:rPr>
      </w:pPr>
      <w:r w:rsidRPr="00B501A0">
        <w:rPr>
          <w:rFonts w:ascii="Cambria" w:hAnsi="Cambria" w:cs="Arial"/>
          <w:b/>
          <w:sz w:val="24"/>
          <w:szCs w:val="24"/>
        </w:rPr>
        <w:t>nie mniej niż 70%</w:t>
      </w:r>
      <w:r w:rsidRPr="00B501A0">
        <w:rPr>
          <w:rFonts w:ascii="Cambria" w:hAnsi="Cambria" w:cs="Arial"/>
          <w:sz w:val="24"/>
          <w:szCs w:val="24"/>
        </w:rPr>
        <w:t xml:space="preserve"> ciepła użytkowego wytworzonego w jednostce kogeneracji </w:t>
      </w:r>
      <w:r w:rsidRPr="00B501A0">
        <w:rPr>
          <w:rFonts w:ascii="Cambria" w:hAnsi="Cambria" w:cs="Arial"/>
          <w:b/>
          <w:sz w:val="24"/>
          <w:szCs w:val="24"/>
        </w:rPr>
        <w:t>zostanie wprowadzone do publicznej sieci ciepłowniczej</w:t>
      </w:r>
      <w:r w:rsidR="00971232">
        <w:rPr>
          <w:rFonts w:ascii="Cambria" w:hAnsi="Cambria" w:cs="Arial"/>
          <w:b/>
          <w:sz w:val="24"/>
          <w:szCs w:val="24"/>
        </w:rPr>
        <w:t xml:space="preserve"> </w:t>
      </w:r>
      <w:r w:rsidRPr="00B501A0">
        <w:rPr>
          <w:rFonts w:ascii="Cambria" w:hAnsi="Cambria" w:cs="Arial"/>
          <w:sz w:val="24"/>
          <w:szCs w:val="24"/>
        </w:rPr>
        <w:t>- premia kogeneracyjna</w:t>
      </w:r>
      <w:r w:rsidRPr="00B501A0">
        <w:rPr>
          <w:rFonts w:ascii="Cambria" w:hAnsi="Cambria" w:cs="Arial"/>
          <w:b/>
          <w:sz w:val="24"/>
          <w:szCs w:val="24"/>
        </w:rPr>
        <w:t xml:space="preserve"> </w:t>
      </w:r>
      <w:r w:rsidR="009E4441" w:rsidRPr="009E4441">
        <w:rPr>
          <w:rFonts w:ascii="Cambria" w:hAnsi="Cambria" w:cs="Arial"/>
          <w:sz w:val="24"/>
          <w:szCs w:val="24"/>
        </w:rPr>
        <w:t>indywidualna</w:t>
      </w:r>
      <w:r w:rsidR="009E4441">
        <w:rPr>
          <w:rFonts w:ascii="Cambria" w:hAnsi="Cambria" w:cs="Arial"/>
          <w:b/>
          <w:sz w:val="24"/>
          <w:szCs w:val="24"/>
        </w:rPr>
        <w:t xml:space="preserve"> </w:t>
      </w:r>
      <w:r w:rsidRPr="00B501A0">
        <w:rPr>
          <w:rFonts w:ascii="Cambria" w:hAnsi="Cambria" w:cs="Arial"/>
          <w:sz w:val="24"/>
          <w:szCs w:val="24"/>
        </w:rPr>
        <w:t xml:space="preserve">dotyczy wówczas </w:t>
      </w:r>
      <w:r w:rsidRPr="00B501A0">
        <w:rPr>
          <w:rFonts w:ascii="Cambria" w:hAnsi="Cambria" w:cs="Arial"/>
          <w:b/>
          <w:sz w:val="24"/>
          <w:szCs w:val="24"/>
        </w:rPr>
        <w:t xml:space="preserve">całej </w:t>
      </w:r>
      <w:r w:rsidRPr="00B501A0">
        <w:rPr>
          <w:rFonts w:ascii="Cambria" w:hAnsi="Cambria" w:cs="Arial"/>
          <w:sz w:val="24"/>
          <w:szCs w:val="24"/>
        </w:rPr>
        <w:t>wytworzonej</w:t>
      </w:r>
      <w:r w:rsidRPr="00B501A0">
        <w:rPr>
          <w:rFonts w:ascii="Cambria" w:hAnsi="Cambria" w:cs="Arial"/>
          <w:b/>
          <w:sz w:val="24"/>
          <w:szCs w:val="24"/>
        </w:rPr>
        <w:t xml:space="preserve">, wprowadzonej do sieci i sprzedanej energii </w:t>
      </w:r>
      <w:r>
        <w:rPr>
          <w:rFonts w:ascii="Cambria" w:hAnsi="Cambria" w:cs="Arial"/>
          <w:b/>
          <w:sz w:val="24"/>
          <w:szCs w:val="24"/>
        </w:rPr>
        <w:br/>
      </w:r>
      <w:r w:rsidRPr="00B501A0">
        <w:rPr>
          <w:rFonts w:ascii="Cambria" w:hAnsi="Cambria" w:cs="Arial"/>
          <w:b/>
          <w:sz w:val="24"/>
          <w:szCs w:val="24"/>
        </w:rPr>
        <w:t xml:space="preserve">elektrycznej </w:t>
      </w:r>
      <w:r w:rsidRPr="00B501A0">
        <w:rPr>
          <w:rFonts w:ascii="Cambria" w:hAnsi="Cambria" w:cs="Arial"/>
          <w:sz w:val="24"/>
          <w:szCs w:val="24"/>
        </w:rPr>
        <w:t xml:space="preserve">z wysokosprawnej kogeneracji przez wytwórcę, który wygrał </w:t>
      </w:r>
      <w:r w:rsidR="009E4441">
        <w:rPr>
          <w:rFonts w:ascii="Cambria" w:hAnsi="Cambria" w:cs="Arial"/>
          <w:sz w:val="24"/>
          <w:szCs w:val="24"/>
        </w:rPr>
        <w:t>nabór</w:t>
      </w:r>
      <w:r w:rsidRPr="00B501A0">
        <w:rPr>
          <w:rFonts w:ascii="Cambria" w:hAnsi="Cambria" w:cs="Arial"/>
          <w:sz w:val="24"/>
          <w:szCs w:val="24"/>
        </w:rPr>
        <w:t xml:space="preserve">, </w:t>
      </w:r>
      <w:r>
        <w:rPr>
          <w:rFonts w:ascii="Cambria" w:hAnsi="Cambria" w:cs="Arial"/>
          <w:sz w:val="24"/>
          <w:szCs w:val="24"/>
        </w:rPr>
        <w:br/>
      </w:r>
      <w:r w:rsidRPr="00B501A0">
        <w:rPr>
          <w:rFonts w:ascii="Cambria" w:hAnsi="Cambria" w:cs="Arial"/>
          <w:sz w:val="24"/>
          <w:szCs w:val="24"/>
        </w:rPr>
        <w:t xml:space="preserve">lecz </w:t>
      </w:r>
      <w:r w:rsidRPr="00B501A0">
        <w:rPr>
          <w:rFonts w:ascii="Cambria" w:hAnsi="Cambria" w:cs="Arial"/>
          <w:b/>
          <w:sz w:val="24"/>
          <w:szCs w:val="24"/>
          <w:u w:val="single"/>
        </w:rPr>
        <w:t>nieprzewyższającej</w:t>
      </w:r>
      <w:r w:rsidRPr="00B501A0">
        <w:rPr>
          <w:rFonts w:ascii="Cambria" w:hAnsi="Cambria" w:cs="Arial"/>
          <w:b/>
          <w:sz w:val="24"/>
          <w:szCs w:val="24"/>
        </w:rPr>
        <w:t xml:space="preserve"> ilości energii elektrycznej</w:t>
      </w:r>
      <w:r w:rsidRPr="00B501A0">
        <w:rPr>
          <w:rFonts w:ascii="Cambria" w:hAnsi="Cambria" w:cs="Arial"/>
          <w:sz w:val="24"/>
          <w:szCs w:val="24"/>
        </w:rPr>
        <w:t xml:space="preserve">, jaka mogłaby zostać wytworzona </w:t>
      </w:r>
      <w:r w:rsidR="006E26C6">
        <w:rPr>
          <w:rFonts w:ascii="Cambria" w:hAnsi="Cambria" w:cs="Arial"/>
          <w:sz w:val="24"/>
          <w:szCs w:val="24"/>
        </w:rPr>
        <w:br/>
      </w:r>
      <w:r w:rsidRPr="00B501A0">
        <w:rPr>
          <w:rFonts w:ascii="Cambria" w:hAnsi="Cambria" w:cs="Arial"/>
          <w:sz w:val="24"/>
          <w:szCs w:val="24"/>
        </w:rPr>
        <w:t xml:space="preserve">w tej jednostce przy założeniu, że jednostka ta pracowała w okresie rozliczeniowym </w:t>
      </w:r>
      <w:r w:rsidR="006E26C6">
        <w:rPr>
          <w:rFonts w:ascii="Cambria" w:hAnsi="Cambria" w:cs="Arial"/>
          <w:sz w:val="24"/>
          <w:szCs w:val="24"/>
        </w:rPr>
        <w:br/>
      </w:r>
      <w:r w:rsidRPr="00B501A0">
        <w:rPr>
          <w:rFonts w:ascii="Cambria" w:hAnsi="Cambria" w:cs="Arial"/>
          <w:sz w:val="24"/>
          <w:szCs w:val="24"/>
        </w:rPr>
        <w:t xml:space="preserve">z mocą przewyższającą </w:t>
      </w:r>
      <w:r w:rsidRPr="00B501A0">
        <w:rPr>
          <w:rFonts w:ascii="Cambria" w:hAnsi="Cambria" w:cs="Arial"/>
          <w:b/>
          <w:sz w:val="24"/>
          <w:szCs w:val="24"/>
        </w:rPr>
        <w:t>maksymalną moc zainstalowaną czynną</w:t>
      </w:r>
      <w:r w:rsidRPr="00B501A0">
        <w:rPr>
          <w:rFonts w:ascii="Cambria" w:hAnsi="Cambria" w:cs="Arial"/>
          <w:sz w:val="24"/>
          <w:szCs w:val="24"/>
        </w:rPr>
        <w:t xml:space="preserve"> przy współczynniku mocy </w:t>
      </w:r>
      <w:r w:rsidRPr="00B501A0">
        <w:rPr>
          <w:rFonts w:ascii="Cambria" w:hAnsi="Cambria" w:cs="Arial"/>
          <w:b/>
          <w:sz w:val="24"/>
          <w:szCs w:val="24"/>
        </w:rPr>
        <w:t>cos φ = 0,9</w:t>
      </w:r>
      <w:r w:rsidRPr="00B501A0">
        <w:rPr>
          <w:rFonts w:ascii="Cambria" w:hAnsi="Cambria" w:cs="Arial"/>
          <w:sz w:val="24"/>
          <w:szCs w:val="24"/>
        </w:rPr>
        <w:t>;</w:t>
      </w:r>
    </w:p>
    <w:p w:rsidR="00F163CC" w:rsidRPr="00DE3D51" w:rsidRDefault="00F163CC" w:rsidP="00E67B43">
      <w:pPr>
        <w:pStyle w:val="Akapitzlist"/>
        <w:numPr>
          <w:ilvl w:val="1"/>
          <w:numId w:val="1"/>
        </w:numPr>
        <w:spacing w:before="120" w:after="120" w:line="276" w:lineRule="auto"/>
        <w:ind w:left="567" w:hanging="283"/>
        <w:contextualSpacing w:val="0"/>
        <w:jc w:val="both"/>
        <w:rPr>
          <w:rFonts w:ascii="Cambria" w:hAnsi="Cambria"/>
          <w:sz w:val="24"/>
          <w:szCs w:val="24"/>
        </w:rPr>
      </w:pPr>
      <w:r w:rsidRPr="00DE3D51">
        <w:rPr>
          <w:rFonts w:ascii="Cambria" w:hAnsi="Cambria" w:cs="Arial"/>
          <w:b/>
          <w:sz w:val="24"/>
          <w:szCs w:val="24"/>
        </w:rPr>
        <w:t>mniej niż 70%</w:t>
      </w:r>
      <w:r w:rsidRPr="00DE3D51">
        <w:rPr>
          <w:rFonts w:ascii="Cambria" w:hAnsi="Cambria" w:cs="Arial"/>
          <w:sz w:val="24"/>
          <w:szCs w:val="24"/>
        </w:rPr>
        <w:t xml:space="preserve"> ciepła użytkowego wytworzonego w jednostce kogeneracji </w:t>
      </w:r>
      <w:r w:rsidRPr="00DE3D51">
        <w:rPr>
          <w:rFonts w:ascii="Cambria" w:hAnsi="Cambria" w:cs="Arial"/>
          <w:b/>
          <w:sz w:val="24"/>
          <w:szCs w:val="24"/>
        </w:rPr>
        <w:t>zostanie wprowadzone do publicznej sieci ciepłowniczej</w:t>
      </w:r>
      <w:r w:rsidRPr="00DE3D51">
        <w:rPr>
          <w:rFonts w:ascii="Cambria" w:hAnsi="Cambria" w:cs="Arial"/>
          <w:sz w:val="24"/>
          <w:szCs w:val="24"/>
        </w:rPr>
        <w:t xml:space="preserve"> - premia kogeneracyjna</w:t>
      </w:r>
      <w:r w:rsidR="005A6392">
        <w:rPr>
          <w:rFonts w:ascii="Cambria" w:hAnsi="Cambria" w:cs="Arial"/>
          <w:sz w:val="24"/>
          <w:szCs w:val="24"/>
        </w:rPr>
        <w:t xml:space="preserve"> indywidualna</w:t>
      </w:r>
      <w:r w:rsidRPr="00DE3D51">
        <w:rPr>
          <w:rFonts w:ascii="Cambria" w:hAnsi="Cambria" w:cs="Arial"/>
          <w:sz w:val="24"/>
          <w:szCs w:val="24"/>
        </w:rPr>
        <w:t xml:space="preserve"> dotyczy wówczas wytworzonej</w:t>
      </w:r>
      <w:r w:rsidRPr="00DE3D51">
        <w:rPr>
          <w:rFonts w:ascii="Cambria" w:hAnsi="Cambria" w:cs="Arial"/>
          <w:b/>
          <w:sz w:val="24"/>
          <w:szCs w:val="24"/>
        </w:rPr>
        <w:t xml:space="preserve">, wprowadzonej do sieci i sprzedanej </w:t>
      </w:r>
      <w:r w:rsidRPr="00DE3D51">
        <w:rPr>
          <w:rFonts w:ascii="Cambria" w:hAnsi="Cambria" w:cs="Arial"/>
          <w:sz w:val="24"/>
          <w:szCs w:val="24"/>
        </w:rPr>
        <w:t>energii elektrycznej z wysokosprawnej kogeneracji</w:t>
      </w:r>
      <w:r>
        <w:rPr>
          <w:rFonts w:ascii="Cambria" w:hAnsi="Cambria" w:cs="Arial"/>
          <w:sz w:val="24"/>
          <w:szCs w:val="24"/>
        </w:rPr>
        <w:t xml:space="preserve"> </w:t>
      </w:r>
      <w:r w:rsidRPr="00B501A0">
        <w:rPr>
          <w:rFonts w:ascii="Cambria" w:hAnsi="Cambria" w:cs="Arial"/>
          <w:sz w:val="24"/>
          <w:szCs w:val="24"/>
        </w:rPr>
        <w:t>przez wytwórcę</w:t>
      </w:r>
      <w:r w:rsidRPr="00DE3D51">
        <w:rPr>
          <w:rFonts w:ascii="Cambria" w:hAnsi="Cambria" w:cs="Arial"/>
          <w:sz w:val="24"/>
          <w:szCs w:val="24"/>
        </w:rPr>
        <w:t xml:space="preserve">, który wygrał </w:t>
      </w:r>
      <w:r w:rsidR="009E4441">
        <w:rPr>
          <w:rFonts w:ascii="Cambria" w:hAnsi="Cambria" w:cs="Arial"/>
          <w:sz w:val="24"/>
          <w:szCs w:val="24"/>
        </w:rPr>
        <w:t>nabór</w:t>
      </w:r>
      <w:r w:rsidRPr="00DE3D51">
        <w:rPr>
          <w:rFonts w:ascii="Cambria" w:hAnsi="Cambria" w:cs="Arial"/>
          <w:sz w:val="24"/>
          <w:szCs w:val="24"/>
        </w:rPr>
        <w:t xml:space="preserve">, w ilości odpowiadającej </w:t>
      </w:r>
      <w:r w:rsidRPr="00DE3D51">
        <w:rPr>
          <w:rFonts w:ascii="Cambria" w:hAnsi="Cambria" w:cs="Arial"/>
          <w:b/>
          <w:sz w:val="24"/>
          <w:szCs w:val="24"/>
        </w:rPr>
        <w:t>procentowemu udziałowi</w:t>
      </w:r>
      <w:r w:rsidRPr="00DE3D51">
        <w:rPr>
          <w:rFonts w:ascii="Cambria" w:hAnsi="Cambria" w:cs="Arial"/>
          <w:sz w:val="24"/>
          <w:szCs w:val="24"/>
        </w:rPr>
        <w:t xml:space="preserve"> ciepła użytkowego wytworzonego </w:t>
      </w:r>
      <w:r w:rsidR="006E26C6">
        <w:rPr>
          <w:rFonts w:ascii="Cambria" w:hAnsi="Cambria" w:cs="Arial"/>
          <w:sz w:val="24"/>
          <w:szCs w:val="24"/>
        </w:rPr>
        <w:br/>
      </w:r>
      <w:r w:rsidRPr="00DE3D51">
        <w:rPr>
          <w:rFonts w:ascii="Cambria" w:hAnsi="Cambria" w:cs="Arial"/>
          <w:sz w:val="24"/>
          <w:szCs w:val="24"/>
        </w:rPr>
        <w:t>w jednostce kogeneracji wprowadzonego</w:t>
      </w:r>
      <w:r w:rsidR="008A4CA6">
        <w:rPr>
          <w:rFonts w:ascii="Cambria" w:hAnsi="Cambria" w:cs="Arial"/>
          <w:sz w:val="24"/>
          <w:szCs w:val="24"/>
        </w:rPr>
        <w:t xml:space="preserve"> </w:t>
      </w:r>
      <w:r w:rsidRPr="00DE3D51">
        <w:rPr>
          <w:rFonts w:ascii="Cambria" w:hAnsi="Cambria" w:cs="Arial"/>
          <w:sz w:val="24"/>
          <w:szCs w:val="24"/>
        </w:rPr>
        <w:t>do publicznej sieci ciepłowniczej</w:t>
      </w:r>
      <w:r>
        <w:rPr>
          <w:rFonts w:ascii="Cambria" w:hAnsi="Cambria" w:cs="Arial"/>
          <w:sz w:val="24"/>
          <w:szCs w:val="24"/>
        </w:rPr>
        <w:t>.</w:t>
      </w:r>
    </w:p>
    <w:p w:rsidR="00F163CC" w:rsidRDefault="004544A6" w:rsidP="00F163CC">
      <w:pPr>
        <w:pStyle w:val="Default"/>
        <w:numPr>
          <w:ilvl w:val="0"/>
          <w:numId w:val="1"/>
        </w:numPr>
        <w:tabs>
          <w:tab w:val="left" w:pos="284"/>
          <w:tab w:val="left" w:pos="709"/>
        </w:tabs>
        <w:spacing w:after="120" w:line="276" w:lineRule="auto"/>
        <w:ind w:left="284" w:hanging="284"/>
        <w:jc w:val="both"/>
        <w:rPr>
          <w:rFonts w:cs="Arial"/>
        </w:rPr>
      </w:pPr>
      <w:r>
        <w:rPr>
          <w:rFonts w:cs="Arial"/>
        </w:rPr>
        <w:t>przed wystąpieniem po raz pierwszy do operatora rozliczeń o wypłatę premii kogeneracyjnej</w:t>
      </w:r>
      <w:r w:rsidR="005A6392">
        <w:rPr>
          <w:rFonts w:cs="Arial"/>
        </w:rPr>
        <w:t xml:space="preserve"> indywidualnej</w:t>
      </w:r>
      <w:r>
        <w:rPr>
          <w:rFonts w:cs="Arial"/>
        </w:rPr>
        <w:t xml:space="preserve"> </w:t>
      </w:r>
      <w:r w:rsidR="00F163CC">
        <w:rPr>
          <w:rFonts w:cs="Arial"/>
        </w:rPr>
        <w:t xml:space="preserve">należy uzyskać </w:t>
      </w:r>
      <w:r w:rsidR="00F163CC" w:rsidRPr="00A81CB9">
        <w:rPr>
          <w:rFonts w:cs="Arial"/>
          <w:b/>
        </w:rPr>
        <w:t xml:space="preserve">decyzję </w:t>
      </w:r>
      <w:r>
        <w:rPr>
          <w:rFonts w:cs="Arial"/>
          <w:b/>
        </w:rPr>
        <w:t xml:space="preserve">Prezesa URE </w:t>
      </w:r>
      <w:r w:rsidRPr="00E67B43">
        <w:rPr>
          <w:rFonts w:cs="Arial"/>
        </w:rPr>
        <w:t>(por. pkt 11 niniejszej informacji)</w:t>
      </w:r>
      <w:r>
        <w:rPr>
          <w:rFonts w:cs="Arial"/>
          <w:b/>
        </w:rPr>
        <w:t xml:space="preserve"> </w:t>
      </w:r>
      <w:r w:rsidR="00F163CC" w:rsidRPr="00A81CB9">
        <w:rPr>
          <w:rFonts w:cs="Arial"/>
          <w:b/>
        </w:rPr>
        <w:t>potwierdzającą uprawnienia wytwórcy do wypłaty premii kogeneracyjnej</w:t>
      </w:r>
      <w:r w:rsidR="00B33E94">
        <w:rPr>
          <w:rFonts w:cs="Arial"/>
          <w:b/>
        </w:rPr>
        <w:t xml:space="preserve"> indywidualnej</w:t>
      </w:r>
      <w:r w:rsidR="00F163CC">
        <w:rPr>
          <w:rFonts w:cs="Arial"/>
        </w:rPr>
        <w:t>;</w:t>
      </w:r>
    </w:p>
    <w:p w:rsidR="00F163CC" w:rsidRDefault="00F163CC" w:rsidP="00F163CC">
      <w:pPr>
        <w:pStyle w:val="Default"/>
        <w:numPr>
          <w:ilvl w:val="0"/>
          <w:numId w:val="1"/>
        </w:numPr>
        <w:tabs>
          <w:tab w:val="left" w:pos="284"/>
          <w:tab w:val="left" w:pos="709"/>
        </w:tabs>
        <w:spacing w:after="120" w:line="276" w:lineRule="auto"/>
        <w:ind w:left="284" w:hanging="284"/>
        <w:jc w:val="both"/>
        <w:rPr>
          <w:rFonts w:cs="Arial"/>
        </w:rPr>
      </w:pPr>
      <w:r>
        <w:t>jednostka kogeneracji musi spełniać warunek</w:t>
      </w:r>
      <w:r w:rsidRPr="00B2083B">
        <w:t xml:space="preserve"> jednostkow</w:t>
      </w:r>
      <w:r>
        <w:t>ego</w:t>
      </w:r>
      <w:r w:rsidRPr="00B2083B">
        <w:t xml:space="preserve"> wskaźnik</w:t>
      </w:r>
      <w:r>
        <w:t>a</w:t>
      </w:r>
      <w:r w:rsidRPr="00B2083B">
        <w:t xml:space="preserve"> emisji dwutlenku węgla na poziomie </w:t>
      </w:r>
      <w:r w:rsidRPr="007E6C78">
        <w:rPr>
          <w:b/>
        </w:rPr>
        <w:t>nie wyższym niż 450 kg na 1 MWh</w:t>
      </w:r>
      <w:r w:rsidRPr="00B2083B">
        <w:t xml:space="preserve"> wytwarzanej energii</w:t>
      </w:r>
      <w:r>
        <w:t>;</w:t>
      </w:r>
    </w:p>
    <w:p w:rsidR="00F163CC" w:rsidRPr="00DE3D51" w:rsidRDefault="00F163CC" w:rsidP="00F163CC">
      <w:pPr>
        <w:pStyle w:val="Akapitzlist"/>
        <w:numPr>
          <w:ilvl w:val="0"/>
          <w:numId w:val="1"/>
        </w:numPr>
        <w:spacing w:before="120" w:after="120" w:line="276" w:lineRule="auto"/>
        <w:ind w:left="284" w:hanging="284"/>
        <w:contextualSpacing w:val="0"/>
        <w:jc w:val="both"/>
        <w:rPr>
          <w:rFonts w:ascii="Cambria" w:hAnsi="Cambria"/>
          <w:sz w:val="24"/>
          <w:szCs w:val="24"/>
        </w:rPr>
      </w:pPr>
      <w:r w:rsidRPr="00F24294">
        <w:rPr>
          <w:rFonts w:ascii="Cambria" w:hAnsi="Cambria" w:cs="Arial"/>
          <w:sz w:val="24"/>
          <w:szCs w:val="24"/>
        </w:rPr>
        <w:t>jednostka kogeneracji musi spełniać wymagania techniczne</w:t>
      </w:r>
      <w:r w:rsidRPr="00F24294">
        <w:rPr>
          <w:rFonts w:ascii="Cambria" w:hAnsi="Cambria" w:cs="Arial"/>
          <w:b/>
          <w:sz w:val="24"/>
          <w:szCs w:val="24"/>
        </w:rPr>
        <w:t xml:space="preserve"> </w:t>
      </w:r>
      <w:r w:rsidRPr="00F24294">
        <w:rPr>
          <w:rFonts w:ascii="Cambria" w:hAnsi="Cambria" w:cs="Arial"/>
          <w:sz w:val="24"/>
          <w:szCs w:val="24"/>
        </w:rPr>
        <w:t xml:space="preserve">umożliwiające zakwalifikowanie wytwarzanej energii elektrycznej jako wytworzonej z wysokosprawnej kogeneracji, zgodnie z rozporządzeniem Ministra Energii wydanym na podstawie art. 58 ustawy o CHP, w szczególności w zakresie umożliwiającym </w:t>
      </w:r>
      <w:r w:rsidRPr="00DE3D51">
        <w:rPr>
          <w:rFonts w:ascii="Cambria" w:hAnsi="Cambria" w:cs="Arial"/>
          <w:sz w:val="24"/>
          <w:szCs w:val="24"/>
        </w:rPr>
        <w:t>ustalenie na podstawie rzeczywistych wskazań urządzeń pomiarowo-rozliczeniowych:</w:t>
      </w:r>
    </w:p>
    <w:p w:rsidR="00F163CC" w:rsidRPr="00DE3D51" w:rsidRDefault="00F163CC" w:rsidP="00F163CC">
      <w:pPr>
        <w:pStyle w:val="Default"/>
        <w:tabs>
          <w:tab w:val="left" w:pos="567"/>
          <w:tab w:val="left" w:pos="709"/>
        </w:tabs>
        <w:spacing w:line="276" w:lineRule="auto"/>
        <w:ind w:left="284" w:hanging="142"/>
        <w:jc w:val="both"/>
        <w:rPr>
          <w:rFonts w:cs="Arial"/>
        </w:rPr>
      </w:pPr>
      <w:r w:rsidRPr="00DE3D51">
        <w:rPr>
          <w:rFonts w:cs="Arial"/>
        </w:rPr>
        <w:t>-</w:t>
      </w:r>
      <w:r w:rsidRPr="00DE3D51">
        <w:rPr>
          <w:rFonts w:cs="Arial"/>
        </w:rPr>
        <w:tab/>
        <w:t xml:space="preserve">ilości energii elektrycznej wytworzonej w jednostce kogeneracji, </w:t>
      </w:r>
      <w:r w:rsidRPr="00DE3D51">
        <w:rPr>
          <w:rFonts w:cs="Arial"/>
          <w:b/>
        </w:rPr>
        <w:t xml:space="preserve">wprowadzonej do sieci </w:t>
      </w:r>
      <w:r>
        <w:rPr>
          <w:rFonts w:cs="Arial"/>
          <w:b/>
        </w:rPr>
        <w:br/>
      </w:r>
      <w:r w:rsidRPr="00DE3D51">
        <w:rPr>
          <w:rFonts w:cs="Arial"/>
          <w:b/>
        </w:rPr>
        <w:t>i sprzedanej</w:t>
      </w:r>
      <w:r w:rsidRPr="00DE3D51">
        <w:rPr>
          <w:rFonts w:cs="Arial"/>
        </w:rPr>
        <w:t>;</w:t>
      </w:r>
    </w:p>
    <w:p w:rsidR="005A6392" w:rsidRPr="00A65C97" w:rsidRDefault="00F163CC" w:rsidP="00A65C97">
      <w:pPr>
        <w:pStyle w:val="Default"/>
        <w:tabs>
          <w:tab w:val="left" w:pos="567"/>
          <w:tab w:val="left" w:pos="709"/>
        </w:tabs>
        <w:spacing w:before="120" w:after="120" w:line="276" w:lineRule="auto"/>
        <w:ind w:left="284" w:hanging="142"/>
        <w:jc w:val="both"/>
        <w:rPr>
          <w:rFonts w:cs="Arial"/>
        </w:rPr>
      </w:pPr>
      <w:r w:rsidRPr="00DE3D51">
        <w:rPr>
          <w:rFonts w:cs="Arial"/>
        </w:rPr>
        <w:t>-</w:t>
      </w:r>
      <w:r w:rsidRPr="00DE3D51">
        <w:rPr>
          <w:rFonts w:cs="Arial"/>
        </w:rPr>
        <w:tab/>
        <w:t xml:space="preserve">ilości ciepła użytkowego wytworzonego w jednostce kogeneracji i wprowadzonego </w:t>
      </w:r>
      <w:r w:rsidRPr="00DE3D51">
        <w:rPr>
          <w:rFonts w:cs="Arial"/>
        </w:rPr>
        <w:br/>
        <w:t>do publicznej sieci ciepłowniczej</w:t>
      </w:r>
      <w:r>
        <w:rPr>
          <w:rFonts w:cs="Arial"/>
        </w:rPr>
        <w:t>.</w:t>
      </w:r>
      <w:bookmarkStart w:id="37" w:name="_Toc15903282"/>
      <w:bookmarkStart w:id="38" w:name="_Toc15903283"/>
      <w:bookmarkStart w:id="39" w:name="_Toc15903284"/>
      <w:bookmarkStart w:id="40" w:name="_Toc15903285"/>
      <w:bookmarkStart w:id="41" w:name="_Toc15903286"/>
      <w:bookmarkStart w:id="42" w:name="_Toc15903287"/>
      <w:bookmarkStart w:id="43" w:name="_Toc15903288"/>
      <w:bookmarkStart w:id="44" w:name="_Toc15903289"/>
      <w:bookmarkStart w:id="45" w:name="_Toc15903290"/>
      <w:bookmarkStart w:id="46" w:name="_Toc15903291"/>
      <w:bookmarkStart w:id="47" w:name="_Toc15903292"/>
      <w:bookmarkStart w:id="48" w:name="_Toc15903293"/>
      <w:bookmarkStart w:id="49" w:name="_Toc15903294"/>
      <w:bookmarkStart w:id="50" w:name="_Toc2088999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</w:p>
    <w:p w:rsidR="0023582C" w:rsidRDefault="0023582C" w:rsidP="00847637">
      <w:pPr>
        <w:spacing w:before="240" w:after="60" w:line="276" w:lineRule="auto"/>
        <w:rPr>
          <w:rFonts w:ascii="Cambria" w:hAnsi="Cambria"/>
          <w:sz w:val="24"/>
          <w:szCs w:val="24"/>
          <w:lang w:bidi="pl-PL"/>
        </w:rPr>
      </w:pPr>
      <w:r w:rsidRPr="00E67B43">
        <w:rPr>
          <w:rFonts w:ascii="Cambria" w:hAnsi="Cambria"/>
          <w:b/>
          <w:color w:val="FF0000"/>
          <w:sz w:val="24"/>
          <w:szCs w:val="24"/>
        </w:rPr>
        <w:t>WAŻNE:</w:t>
      </w:r>
      <w:r w:rsidRPr="00E67B43">
        <w:rPr>
          <w:rFonts w:ascii="Cambria" w:hAnsi="Cambria"/>
          <w:b/>
          <w:sz w:val="24"/>
          <w:szCs w:val="24"/>
        </w:rPr>
        <w:t xml:space="preserve"> </w:t>
      </w:r>
      <w:r w:rsidRPr="0068254D">
        <w:rPr>
          <w:rFonts w:ascii="Cambria" w:hAnsi="Cambria"/>
          <w:sz w:val="24"/>
          <w:szCs w:val="24"/>
          <w:lang w:bidi="pl-PL"/>
        </w:rPr>
        <w:t xml:space="preserve">Wytwórca </w:t>
      </w:r>
      <w:r>
        <w:rPr>
          <w:rFonts w:ascii="Cambria" w:hAnsi="Cambria"/>
          <w:sz w:val="24"/>
          <w:szCs w:val="24"/>
          <w:lang w:bidi="pl-PL"/>
        </w:rPr>
        <w:t>energii elektrycznej wytworzonej w wysokosprawnej kogeneracji w:</w:t>
      </w:r>
    </w:p>
    <w:p w:rsidR="0023582C" w:rsidRPr="0068254D" w:rsidRDefault="0023582C" w:rsidP="00847637">
      <w:pPr>
        <w:spacing w:after="60" w:line="276" w:lineRule="auto"/>
        <w:ind w:left="284" w:hanging="284"/>
        <w:jc w:val="both"/>
        <w:rPr>
          <w:rFonts w:ascii="Cambria" w:hAnsi="Cambria"/>
          <w:sz w:val="24"/>
          <w:szCs w:val="24"/>
          <w:lang w:bidi="pl-PL"/>
        </w:rPr>
      </w:pPr>
      <w:r w:rsidRPr="0068254D">
        <w:rPr>
          <w:rFonts w:ascii="Cambria" w:hAnsi="Cambria"/>
          <w:sz w:val="24"/>
          <w:szCs w:val="24"/>
          <w:lang w:bidi="pl-PL"/>
        </w:rPr>
        <w:t>a)</w:t>
      </w:r>
      <w:r w:rsidR="001B4349">
        <w:rPr>
          <w:rFonts w:ascii="Cambria" w:hAnsi="Cambria"/>
          <w:sz w:val="24"/>
          <w:szCs w:val="24"/>
          <w:lang w:bidi="pl-PL"/>
        </w:rPr>
        <w:tab/>
      </w:r>
      <w:r w:rsidRPr="0068254D">
        <w:rPr>
          <w:rFonts w:ascii="Cambria" w:hAnsi="Cambria"/>
          <w:b/>
          <w:sz w:val="24"/>
          <w:szCs w:val="24"/>
          <w:lang w:bidi="pl-PL"/>
        </w:rPr>
        <w:t xml:space="preserve">nowej </w:t>
      </w:r>
      <w:r w:rsidRPr="0068254D">
        <w:rPr>
          <w:rFonts w:ascii="Cambria" w:hAnsi="Cambria"/>
          <w:sz w:val="24"/>
          <w:szCs w:val="24"/>
          <w:lang w:bidi="pl-PL"/>
        </w:rPr>
        <w:t>jednostce kogeneracji o mocy zainstalowanej elektrycznej</w:t>
      </w:r>
      <w:r>
        <w:rPr>
          <w:rFonts w:ascii="Cambria" w:hAnsi="Cambria"/>
          <w:sz w:val="24"/>
          <w:szCs w:val="24"/>
          <w:vertAlign w:val="superscript"/>
          <w:lang w:bidi="pl-PL"/>
        </w:rPr>
        <w:t xml:space="preserve"> </w:t>
      </w:r>
      <w:r w:rsidRPr="0068254D">
        <w:rPr>
          <w:rFonts w:ascii="Cambria" w:hAnsi="Cambria"/>
          <w:b/>
          <w:sz w:val="24"/>
          <w:szCs w:val="24"/>
          <w:lang w:bidi="pl-PL"/>
        </w:rPr>
        <w:t xml:space="preserve">nie mniejszej </w:t>
      </w:r>
      <w:r>
        <w:rPr>
          <w:rFonts w:ascii="Cambria" w:hAnsi="Cambria"/>
          <w:b/>
          <w:sz w:val="24"/>
          <w:szCs w:val="24"/>
          <w:lang w:bidi="pl-PL"/>
        </w:rPr>
        <w:br/>
      </w:r>
      <w:r w:rsidRPr="0068254D">
        <w:rPr>
          <w:rFonts w:ascii="Cambria" w:hAnsi="Cambria"/>
          <w:b/>
          <w:sz w:val="24"/>
          <w:szCs w:val="24"/>
          <w:lang w:bidi="pl-PL"/>
        </w:rPr>
        <w:t xml:space="preserve">niż </w:t>
      </w:r>
      <w:r>
        <w:rPr>
          <w:rFonts w:ascii="Cambria" w:hAnsi="Cambria"/>
          <w:b/>
          <w:sz w:val="24"/>
          <w:szCs w:val="24"/>
          <w:lang w:bidi="pl-PL"/>
        </w:rPr>
        <w:t>30</w:t>
      </w:r>
      <w:r w:rsidRPr="0068254D">
        <w:rPr>
          <w:rFonts w:ascii="Cambria" w:hAnsi="Cambria"/>
          <w:b/>
          <w:sz w:val="24"/>
          <w:szCs w:val="24"/>
          <w:lang w:bidi="pl-PL"/>
        </w:rPr>
        <w:t>0 MW</w:t>
      </w:r>
      <w:r w:rsidRPr="0068254D">
        <w:rPr>
          <w:rFonts w:ascii="Cambria" w:hAnsi="Cambria"/>
          <w:sz w:val="24"/>
          <w:szCs w:val="24"/>
          <w:lang w:bidi="pl-PL"/>
        </w:rPr>
        <w:t xml:space="preserve">, </w:t>
      </w:r>
      <w:r w:rsidRPr="0068254D">
        <w:rPr>
          <w:rFonts w:ascii="Cambria" w:hAnsi="Cambria"/>
          <w:b/>
          <w:sz w:val="24"/>
          <w:szCs w:val="24"/>
          <w:lang w:bidi="pl-PL"/>
        </w:rPr>
        <w:t xml:space="preserve"> </w:t>
      </w:r>
    </w:p>
    <w:p w:rsidR="0023582C" w:rsidRPr="0068254D" w:rsidRDefault="0023582C" w:rsidP="00847637">
      <w:pPr>
        <w:spacing w:after="60" w:line="276" w:lineRule="auto"/>
        <w:ind w:left="284" w:hanging="284"/>
        <w:jc w:val="both"/>
        <w:rPr>
          <w:rFonts w:ascii="Cambria" w:hAnsi="Cambria"/>
          <w:b/>
          <w:sz w:val="24"/>
          <w:szCs w:val="24"/>
          <w:lang w:bidi="pl-PL"/>
        </w:rPr>
      </w:pPr>
      <w:r w:rsidRPr="0068254D">
        <w:rPr>
          <w:rFonts w:ascii="Cambria" w:hAnsi="Cambria"/>
          <w:sz w:val="24"/>
          <w:szCs w:val="24"/>
          <w:lang w:bidi="pl-PL"/>
        </w:rPr>
        <w:t>b)</w:t>
      </w:r>
      <w:r w:rsidR="001B4349">
        <w:rPr>
          <w:rFonts w:ascii="Cambria" w:hAnsi="Cambria"/>
          <w:sz w:val="24"/>
          <w:szCs w:val="24"/>
          <w:lang w:bidi="pl-PL"/>
        </w:rPr>
        <w:tab/>
      </w:r>
      <w:r w:rsidRPr="0068254D">
        <w:rPr>
          <w:rFonts w:ascii="Cambria" w:hAnsi="Cambria"/>
          <w:b/>
          <w:sz w:val="24"/>
          <w:szCs w:val="24"/>
          <w:lang w:bidi="pl-PL"/>
        </w:rPr>
        <w:t xml:space="preserve">znacznie zmodernizowanej </w:t>
      </w:r>
      <w:r w:rsidRPr="0068254D">
        <w:rPr>
          <w:rFonts w:ascii="Cambria" w:hAnsi="Cambria"/>
          <w:sz w:val="24"/>
          <w:szCs w:val="24"/>
          <w:lang w:bidi="pl-PL"/>
        </w:rPr>
        <w:t xml:space="preserve">jednostce kogeneracji o mocy zainstalowanej elektrycznej </w:t>
      </w:r>
      <w:r w:rsidRPr="0068254D">
        <w:rPr>
          <w:rFonts w:ascii="Cambria" w:hAnsi="Cambria"/>
          <w:sz w:val="24"/>
          <w:szCs w:val="24"/>
          <w:lang w:bidi="pl-PL"/>
        </w:rPr>
        <w:br/>
      </w:r>
      <w:r w:rsidRPr="0068254D">
        <w:rPr>
          <w:rFonts w:ascii="Cambria" w:hAnsi="Cambria"/>
          <w:b/>
          <w:sz w:val="24"/>
          <w:szCs w:val="24"/>
          <w:lang w:bidi="pl-PL"/>
        </w:rPr>
        <w:t xml:space="preserve">nie mniejszej niż </w:t>
      </w:r>
      <w:r>
        <w:rPr>
          <w:rFonts w:ascii="Cambria" w:hAnsi="Cambria"/>
          <w:b/>
          <w:sz w:val="24"/>
          <w:szCs w:val="24"/>
          <w:lang w:bidi="pl-PL"/>
        </w:rPr>
        <w:t>300</w:t>
      </w:r>
      <w:r w:rsidRPr="0068254D">
        <w:rPr>
          <w:rFonts w:ascii="Cambria" w:hAnsi="Cambria"/>
          <w:b/>
          <w:sz w:val="24"/>
          <w:szCs w:val="24"/>
          <w:lang w:bidi="pl-PL"/>
        </w:rPr>
        <w:t xml:space="preserve"> MW</w:t>
      </w:r>
    </w:p>
    <w:p w:rsidR="0023582C" w:rsidRPr="00D0741B" w:rsidRDefault="0023582C" w:rsidP="00847637">
      <w:pPr>
        <w:pStyle w:val="Default"/>
        <w:spacing w:before="120" w:after="120" w:line="276" w:lineRule="auto"/>
        <w:jc w:val="both"/>
        <w:rPr>
          <w:b/>
          <w:bCs/>
          <w:color w:val="auto"/>
        </w:rPr>
      </w:pPr>
      <w:r>
        <w:rPr>
          <w:lang w:bidi="pl-PL"/>
        </w:rPr>
        <w:t xml:space="preserve">- </w:t>
      </w:r>
      <w:r w:rsidRPr="00A65C97">
        <w:rPr>
          <w:b/>
          <w:lang w:bidi="pl-PL"/>
        </w:rPr>
        <w:t>może uzyskać wsparcie w postaci premii kogeneracyjnej indywidualnej</w:t>
      </w:r>
      <w:r>
        <w:rPr>
          <w:lang w:bidi="pl-PL"/>
        </w:rPr>
        <w:t>, na zasadach określonych w niniejszej informacji, na podstawie art. 108 ust. 3 Traktatu o funkcjonowaniu Unii Europejskiej</w:t>
      </w:r>
      <w:r>
        <w:rPr>
          <w:rStyle w:val="Odwoanieprzypisudolnego"/>
          <w:lang w:bidi="pl-PL"/>
        </w:rPr>
        <w:footnoteReference w:id="4"/>
      </w:r>
      <w:r>
        <w:rPr>
          <w:lang w:bidi="pl-PL"/>
        </w:rPr>
        <w:t xml:space="preserve">, </w:t>
      </w:r>
      <w:r w:rsidRPr="00A65C97">
        <w:rPr>
          <w:b/>
          <w:lang w:bidi="pl-PL"/>
        </w:rPr>
        <w:t xml:space="preserve">po ogłoszeniu przez Komisję Europejską decyzji o zgodności pomocy indywidualnej dla wytwórcy energii elektrycznej w </w:t>
      </w:r>
      <w:r w:rsidRPr="0023582C">
        <w:rPr>
          <w:b/>
          <w:color w:val="FF0000"/>
          <w:lang w:bidi="pl-PL"/>
        </w:rPr>
        <w:t xml:space="preserve">tej jednostce kogeneracji </w:t>
      </w:r>
      <w:r>
        <w:rPr>
          <w:b/>
          <w:lang w:bidi="pl-PL"/>
        </w:rPr>
        <w:t xml:space="preserve">z rynkiem wewnętrznym </w:t>
      </w:r>
      <w:r>
        <w:rPr>
          <w:bCs/>
          <w:color w:val="auto"/>
        </w:rPr>
        <w:t>(art. 7 ustawy o CHP)</w:t>
      </w:r>
      <w:r w:rsidRPr="00932FDD">
        <w:rPr>
          <w:bCs/>
          <w:color w:val="auto"/>
        </w:rPr>
        <w:t>.</w:t>
      </w:r>
    </w:p>
    <w:p w:rsidR="00F7205A" w:rsidRDefault="00656E5F" w:rsidP="0023582C">
      <w:pPr>
        <w:pStyle w:val="Nagwek1"/>
        <w:numPr>
          <w:ilvl w:val="0"/>
          <w:numId w:val="4"/>
        </w:numPr>
        <w:spacing w:after="240" w:line="276" w:lineRule="auto"/>
        <w:ind w:left="284" w:hanging="284"/>
        <w:jc w:val="center"/>
        <w:rPr>
          <w:rFonts w:ascii="Cambria" w:hAnsi="Cambria"/>
          <w:sz w:val="26"/>
          <w:szCs w:val="26"/>
        </w:rPr>
      </w:pPr>
      <w:bookmarkStart w:id="51" w:name="_Toc19187303"/>
      <w:r>
        <w:rPr>
          <w:rFonts w:ascii="Cambria" w:hAnsi="Cambria"/>
          <w:sz w:val="26"/>
          <w:szCs w:val="26"/>
        </w:rPr>
        <w:lastRenderedPageBreak/>
        <w:t>Nabór</w:t>
      </w:r>
      <w:r w:rsidR="00F7205A">
        <w:rPr>
          <w:rFonts w:ascii="Cambria" w:hAnsi="Cambria"/>
          <w:sz w:val="26"/>
          <w:szCs w:val="26"/>
        </w:rPr>
        <w:t xml:space="preserve"> </w:t>
      </w:r>
      <w:r w:rsidR="00574C1C">
        <w:rPr>
          <w:rFonts w:ascii="Cambria" w:hAnsi="Cambria"/>
          <w:sz w:val="26"/>
          <w:szCs w:val="26"/>
        </w:rPr>
        <w:t xml:space="preserve">na premię kogeneracyjną </w:t>
      </w:r>
      <w:r>
        <w:rPr>
          <w:rFonts w:ascii="Cambria" w:hAnsi="Cambria"/>
          <w:sz w:val="26"/>
          <w:szCs w:val="26"/>
        </w:rPr>
        <w:t xml:space="preserve">indywidualną </w:t>
      </w:r>
      <w:r w:rsidR="003908AB">
        <w:rPr>
          <w:rFonts w:ascii="Cambria" w:hAnsi="Cambria"/>
          <w:sz w:val="26"/>
          <w:szCs w:val="26"/>
        </w:rPr>
        <w:t>–</w:t>
      </w:r>
      <w:r w:rsidR="00F7205A">
        <w:rPr>
          <w:rFonts w:ascii="Cambria" w:hAnsi="Cambria"/>
          <w:sz w:val="26"/>
          <w:szCs w:val="26"/>
        </w:rPr>
        <w:t xml:space="preserve"> ogólne z</w:t>
      </w:r>
      <w:r w:rsidR="00F7205A" w:rsidRPr="0009301A">
        <w:rPr>
          <w:rFonts w:ascii="Cambria" w:hAnsi="Cambria"/>
          <w:sz w:val="26"/>
          <w:szCs w:val="26"/>
        </w:rPr>
        <w:t>asady</w:t>
      </w:r>
      <w:bookmarkEnd w:id="51"/>
      <w:r w:rsidR="00F7205A">
        <w:rPr>
          <w:rFonts w:ascii="Cambria" w:hAnsi="Cambria"/>
          <w:sz w:val="26"/>
          <w:szCs w:val="26"/>
        </w:rPr>
        <w:t xml:space="preserve"> </w:t>
      </w:r>
    </w:p>
    <w:p w:rsidR="00F7205A" w:rsidRPr="00B2083B" w:rsidRDefault="00810033" w:rsidP="00E67B43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Kwestie związane z przeprowadzeniem </w:t>
      </w:r>
      <w:r w:rsidR="00C10049">
        <w:rPr>
          <w:rFonts w:ascii="Cambria" w:hAnsi="Cambria"/>
          <w:sz w:val="24"/>
          <w:szCs w:val="24"/>
        </w:rPr>
        <w:t>naboru</w:t>
      </w:r>
      <w:r>
        <w:rPr>
          <w:rFonts w:ascii="Cambria" w:hAnsi="Cambria"/>
          <w:sz w:val="24"/>
          <w:szCs w:val="24"/>
        </w:rPr>
        <w:t xml:space="preserve"> uregulowane zostały w Rozdziale </w:t>
      </w:r>
      <w:r w:rsidR="00C10049">
        <w:rPr>
          <w:rFonts w:ascii="Cambria" w:hAnsi="Cambria"/>
          <w:sz w:val="24"/>
          <w:szCs w:val="24"/>
        </w:rPr>
        <w:t xml:space="preserve">5 </w:t>
      </w:r>
      <w:r>
        <w:rPr>
          <w:rFonts w:ascii="Cambria" w:hAnsi="Cambria"/>
          <w:sz w:val="24"/>
          <w:szCs w:val="24"/>
        </w:rPr>
        <w:t xml:space="preserve">ustawy </w:t>
      </w:r>
      <w:r w:rsidR="00C10049">
        <w:rPr>
          <w:rFonts w:ascii="Cambria" w:hAnsi="Cambria"/>
          <w:sz w:val="24"/>
          <w:szCs w:val="24"/>
        </w:rPr>
        <w:br/>
      </w:r>
      <w:r>
        <w:rPr>
          <w:rFonts w:ascii="Cambria" w:hAnsi="Cambria"/>
          <w:sz w:val="24"/>
          <w:szCs w:val="24"/>
        </w:rPr>
        <w:t xml:space="preserve">o CHP. </w:t>
      </w:r>
      <w:r w:rsidR="00C3331F" w:rsidRPr="00C3331F">
        <w:rPr>
          <w:rFonts w:ascii="Cambria" w:hAnsi="Cambria"/>
          <w:sz w:val="24"/>
          <w:szCs w:val="24"/>
        </w:rPr>
        <w:t xml:space="preserve">Prezes URE ogłasza, organizuje i przeprowadza </w:t>
      </w:r>
      <w:r w:rsidR="00C10049">
        <w:rPr>
          <w:rFonts w:ascii="Cambria" w:hAnsi="Cambria"/>
          <w:sz w:val="24"/>
          <w:szCs w:val="24"/>
        </w:rPr>
        <w:t xml:space="preserve">nabór nie rzadziej niż raz w roku, </w:t>
      </w:r>
      <w:r w:rsidR="00C10049">
        <w:rPr>
          <w:rFonts w:ascii="Cambria" w:hAnsi="Cambria"/>
          <w:sz w:val="24"/>
          <w:szCs w:val="24"/>
        </w:rPr>
        <w:br/>
        <w:t xml:space="preserve">dla którego maksymalna ilość energii elektrycznej z wysokosprawnej kogeneracji, której sprzedaż może zostać objęta premią kogeneracyjną </w:t>
      </w:r>
      <w:r w:rsidR="00537F8C">
        <w:rPr>
          <w:rFonts w:ascii="Cambria" w:hAnsi="Cambria"/>
          <w:sz w:val="24"/>
          <w:szCs w:val="24"/>
        </w:rPr>
        <w:t>indywidualną wynosi więcej niż 0.</w:t>
      </w:r>
      <w:r w:rsidR="00C10049">
        <w:rPr>
          <w:rFonts w:ascii="Cambria" w:hAnsi="Cambria"/>
          <w:sz w:val="24"/>
          <w:szCs w:val="24"/>
        </w:rPr>
        <w:t xml:space="preserve"> </w:t>
      </w:r>
      <w:r w:rsidR="00F7205A" w:rsidRPr="00C3331F">
        <w:rPr>
          <w:rFonts w:ascii="Cambria" w:hAnsi="Cambria"/>
          <w:sz w:val="24"/>
          <w:szCs w:val="24"/>
        </w:rPr>
        <w:t xml:space="preserve">Przedmiotem </w:t>
      </w:r>
      <w:r w:rsidR="00537F8C">
        <w:rPr>
          <w:rFonts w:ascii="Cambria" w:hAnsi="Cambria"/>
          <w:sz w:val="24"/>
          <w:szCs w:val="24"/>
        </w:rPr>
        <w:t>naboru</w:t>
      </w:r>
      <w:r w:rsidR="00F7205A" w:rsidRPr="00B2083B">
        <w:rPr>
          <w:rFonts w:ascii="Cambria" w:hAnsi="Cambria"/>
          <w:sz w:val="24"/>
          <w:szCs w:val="24"/>
        </w:rPr>
        <w:t xml:space="preserve"> jest premia kogeneracyjna</w:t>
      </w:r>
      <w:r w:rsidR="00537F8C">
        <w:rPr>
          <w:rFonts w:ascii="Cambria" w:hAnsi="Cambria"/>
          <w:sz w:val="24"/>
          <w:szCs w:val="24"/>
        </w:rPr>
        <w:t xml:space="preserve"> indywidualna </w:t>
      </w:r>
      <w:r w:rsidR="00F7205A" w:rsidRPr="00B2083B">
        <w:rPr>
          <w:rFonts w:ascii="Cambria" w:hAnsi="Cambria"/>
          <w:sz w:val="24"/>
          <w:szCs w:val="24"/>
        </w:rPr>
        <w:t>za sprzedaż energii elektrycznej</w:t>
      </w:r>
      <w:r w:rsidR="00C3331F">
        <w:rPr>
          <w:rFonts w:ascii="Cambria" w:hAnsi="Cambria"/>
          <w:sz w:val="24"/>
          <w:szCs w:val="24"/>
        </w:rPr>
        <w:t xml:space="preserve"> </w:t>
      </w:r>
      <w:r w:rsidR="00C10049">
        <w:rPr>
          <w:rFonts w:ascii="Cambria" w:hAnsi="Cambria"/>
          <w:sz w:val="24"/>
          <w:szCs w:val="24"/>
        </w:rPr>
        <w:br/>
      </w:r>
      <w:r w:rsidR="00F7205A" w:rsidRPr="00B2083B">
        <w:rPr>
          <w:rFonts w:ascii="Cambria" w:hAnsi="Cambria"/>
          <w:sz w:val="24"/>
          <w:szCs w:val="24"/>
        </w:rPr>
        <w:t xml:space="preserve">z wysokosprawnej kogeneracji </w:t>
      </w:r>
      <w:r w:rsidR="00F7205A" w:rsidRPr="00574C1C">
        <w:rPr>
          <w:rFonts w:ascii="Cambria" w:hAnsi="Cambria"/>
          <w:b/>
          <w:sz w:val="24"/>
          <w:szCs w:val="24"/>
        </w:rPr>
        <w:t>wytworzonej</w:t>
      </w:r>
      <w:r w:rsidR="00F7205A" w:rsidRPr="00B2083B">
        <w:rPr>
          <w:rFonts w:ascii="Cambria" w:hAnsi="Cambria"/>
          <w:sz w:val="24"/>
          <w:szCs w:val="24"/>
        </w:rPr>
        <w:t xml:space="preserve"> w nowej jednostce kogeneracji </w:t>
      </w:r>
      <w:r w:rsidR="00C3331F">
        <w:rPr>
          <w:rFonts w:ascii="Cambria" w:hAnsi="Cambria"/>
          <w:sz w:val="24"/>
          <w:szCs w:val="24"/>
        </w:rPr>
        <w:t>albo</w:t>
      </w:r>
      <w:r w:rsidR="00F7205A" w:rsidRPr="00B2083B">
        <w:rPr>
          <w:rFonts w:ascii="Cambria" w:hAnsi="Cambria"/>
          <w:sz w:val="24"/>
          <w:szCs w:val="24"/>
        </w:rPr>
        <w:t xml:space="preserve"> znacznie zmodernizowanej jednostce kogeneracji, o których mowa w </w:t>
      </w:r>
      <w:r w:rsidR="00F7205A">
        <w:rPr>
          <w:rFonts w:ascii="Cambria" w:hAnsi="Cambria"/>
          <w:sz w:val="24"/>
          <w:szCs w:val="24"/>
        </w:rPr>
        <w:t>punkcie 1 niniejszej informacji</w:t>
      </w:r>
      <w:r w:rsidR="00F7205A" w:rsidRPr="00B2083B">
        <w:rPr>
          <w:rFonts w:ascii="Cambria" w:hAnsi="Cambria"/>
          <w:sz w:val="24"/>
          <w:szCs w:val="24"/>
        </w:rPr>
        <w:t>,</w:t>
      </w:r>
      <w:r w:rsidR="00C3331F">
        <w:rPr>
          <w:rFonts w:ascii="Cambria" w:hAnsi="Cambria"/>
          <w:sz w:val="24"/>
          <w:szCs w:val="24"/>
        </w:rPr>
        <w:t xml:space="preserve"> </w:t>
      </w:r>
      <w:r w:rsidR="00C10049">
        <w:rPr>
          <w:rFonts w:ascii="Cambria" w:hAnsi="Cambria"/>
          <w:sz w:val="24"/>
          <w:szCs w:val="24"/>
        </w:rPr>
        <w:br/>
      </w:r>
      <w:r w:rsidR="00F7205A" w:rsidRPr="005F20C8">
        <w:rPr>
          <w:rFonts w:ascii="Cambria" w:hAnsi="Cambria"/>
          <w:b/>
          <w:sz w:val="24"/>
          <w:szCs w:val="24"/>
        </w:rPr>
        <w:t>w terminie:</w:t>
      </w:r>
    </w:p>
    <w:p w:rsidR="00F7205A" w:rsidRPr="00B2083B" w:rsidRDefault="00F7205A" w:rsidP="00E67B43">
      <w:pPr>
        <w:pStyle w:val="Akapitzlist"/>
        <w:numPr>
          <w:ilvl w:val="0"/>
          <w:numId w:val="12"/>
        </w:numPr>
        <w:spacing w:after="0" w:line="276" w:lineRule="auto"/>
        <w:ind w:left="284" w:hanging="284"/>
        <w:jc w:val="both"/>
        <w:rPr>
          <w:rFonts w:ascii="Cambria" w:hAnsi="Cambria"/>
          <w:sz w:val="24"/>
          <w:szCs w:val="24"/>
        </w:rPr>
      </w:pPr>
      <w:r w:rsidRPr="005F20C8">
        <w:rPr>
          <w:rFonts w:ascii="Cambria" w:hAnsi="Cambria"/>
          <w:b/>
          <w:sz w:val="24"/>
          <w:szCs w:val="24"/>
        </w:rPr>
        <w:t>48 miesięcy</w:t>
      </w:r>
      <w:r w:rsidRPr="00B2083B">
        <w:rPr>
          <w:rFonts w:ascii="Cambria" w:hAnsi="Cambria"/>
          <w:sz w:val="24"/>
          <w:szCs w:val="24"/>
        </w:rPr>
        <w:t xml:space="preserve"> od dnia rozstrzygnięcia </w:t>
      </w:r>
      <w:r w:rsidR="007D520E">
        <w:rPr>
          <w:rFonts w:ascii="Cambria" w:hAnsi="Cambria"/>
          <w:sz w:val="24"/>
          <w:szCs w:val="24"/>
        </w:rPr>
        <w:t>naboru</w:t>
      </w:r>
      <w:r w:rsidR="003908AB">
        <w:rPr>
          <w:rFonts w:ascii="Cambria" w:hAnsi="Cambria"/>
          <w:sz w:val="24"/>
          <w:szCs w:val="24"/>
        </w:rPr>
        <w:t xml:space="preserve"> –</w:t>
      </w:r>
      <w:r w:rsidRPr="00B2083B">
        <w:rPr>
          <w:rFonts w:ascii="Cambria" w:hAnsi="Cambria"/>
          <w:sz w:val="24"/>
          <w:szCs w:val="24"/>
        </w:rPr>
        <w:t xml:space="preserve"> w przypadku jednostki opalanej paliw</w:t>
      </w:r>
      <w:r w:rsidR="00574C1C">
        <w:rPr>
          <w:rFonts w:ascii="Cambria" w:hAnsi="Cambria"/>
          <w:sz w:val="24"/>
          <w:szCs w:val="24"/>
        </w:rPr>
        <w:t>e</w:t>
      </w:r>
      <w:r w:rsidRPr="00B2083B">
        <w:rPr>
          <w:rFonts w:ascii="Cambria" w:hAnsi="Cambria"/>
          <w:sz w:val="24"/>
          <w:szCs w:val="24"/>
        </w:rPr>
        <w:t xml:space="preserve">m </w:t>
      </w:r>
      <w:r>
        <w:rPr>
          <w:rFonts w:ascii="Cambria" w:hAnsi="Cambria"/>
          <w:sz w:val="24"/>
          <w:szCs w:val="24"/>
        </w:rPr>
        <w:t>gazowym</w:t>
      </w:r>
      <w:r w:rsidR="00574C1C">
        <w:rPr>
          <w:rFonts w:ascii="Cambria" w:hAnsi="Cambria"/>
          <w:sz w:val="24"/>
          <w:szCs w:val="24"/>
        </w:rPr>
        <w:t>,</w:t>
      </w:r>
    </w:p>
    <w:p w:rsidR="00F7205A" w:rsidRPr="00B2083B" w:rsidRDefault="00F7205A" w:rsidP="00E67B43">
      <w:pPr>
        <w:pStyle w:val="Akapitzlist"/>
        <w:numPr>
          <w:ilvl w:val="0"/>
          <w:numId w:val="12"/>
        </w:numPr>
        <w:spacing w:after="0" w:line="276" w:lineRule="auto"/>
        <w:ind w:left="284" w:hanging="284"/>
        <w:jc w:val="both"/>
        <w:rPr>
          <w:rFonts w:ascii="Cambria" w:hAnsi="Cambria"/>
          <w:sz w:val="24"/>
          <w:szCs w:val="24"/>
        </w:rPr>
      </w:pPr>
      <w:r w:rsidRPr="005F20C8">
        <w:rPr>
          <w:rFonts w:ascii="Cambria" w:hAnsi="Cambria"/>
          <w:b/>
          <w:sz w:val="24"/>
          <w:szCs w:val="24"/>
        </w:rPr>
        <w:t>60 miesięcy</w:t>
      </w:r>
      <w:r w:rsidRPr="00B2083B">
        <w:rPr>
          <w:rFonts w:ascii="Cambria" w:hAnsi="Cambria"/>
          <w:sz w:val="24"/>
          <w:szCs w:val="24"/>
        </w:rPr>
        <w:t xml:space="preserve"> od dnia rozstrzygnięcia </w:t>
      </w:r>
      <w:r w:rsidR="007D520E">
        <w:rPr>
          <w:rFonts w:ascii="Cambria" w:hAnsi="Cambria"/>
          <w:sz w:val="24"/>
          <w:szCs w:val="24"/>
        </w:rPr>
        <w:t>naboru</w:t>
      </w:r>
      <w:r w:rsidR="003908AB">
        <w:rPr>
          <w:rFonts w:ascii="Cambria" w:hAnsi="Cambria"/>
          <w:sz w:val="24"/>
          <w:szCs w:val="24"/>
        </w:rPr>
        <w:t xml:space="preserve"> –</w:t>
      </w:r>
      <w:r w:rsidRPr="00B2083B">
        <w:rPr>
          <w:rFonts w:ascii="Cambria" w:hAnsi="Cambria"/>
          <w:sz w:val="24"/>
          <w:szCs w:val="24"/>
        </w:rPr>
        <w:t xml:space="preserve"> w przypadku jednostki opalanej paliw</w:t>
      </w:r>
      <w:r w:rsidR="00574C1C">
        <w:rPr>
          <w:rFonts w:ascii="Cambria" w:hAnsi="Cambria"/>
          <w:sz w:val="24"/>
          <w:szCs w:val="24"/>
        </w:rPr>
        <w:t>e</w:t>
      </w:r>
      <w:r w:rsidRPr="00B2083B">
        <w:rPr>
          <w:rFonts w:ascii="Cambria" w:hAnsi="Cambria"/>
          <w:sz w:val="24"/>
          <w:szCs w:val="24"/>
        </w:rPr>
        <w:t>m</w:t>
      </w:r>
      <w:r>
        <w:rPr>
          <w:rFonts w:ascii="Cambria" w:hAnsi="Cambria"/>
          <w:sz w:val="24"/>
          <w:szCs w:val="24"/>
        </w:rPr>
        <w:t xml:space="preserve"> stałym, biomasą, inny</w:t>
      </w:r>
      <w:r w:rsidR="00574C1C">
        <w:rPr>
          <w:rFonts w:ascii="Cambria" w:hAnsi="Cambria"/>
          <w:sz w:val="24"/>
          <w:szCs w:val="24"/>
        </w:rPr>
        <w:t>m</w:t>
      </w:r>
      <w:r>
        <w:rPr>
          <w:rFonts w:ascii="Cambria" w:hAnsi="Cambria"/>
          <w:sz w:val="24"/>
          <w:szCs w:val="24"/>
        </w:rPr>
        <w:t xml:space="preserve"> </w:t>
      </w:r>
      <w:r w:rsidR="00F24AA6">
        <w:rPr>
          <w:rFonts w:ascii="Cambria" w:hAnsi="Cambria"/>
          <w:sz w:val="24"/>
          <w:szCs w:val="24"/>
        </w:rPr>
        <w:t>paliw</w:t>
      </w:r>
      <w:r w:rsidR="002E40B7">
        <w:rPr>
          <w:rFonts w:ascii="Cambria" w:hAnsi="Cambria"/>
          <w:sz w:val="24"/>
          <w:szCs w:val="24"/>
        </w:rPr>
        <w:t>em</w:t>
      </w:r>
    </w:p>
    <w:p w:rsidR="00F7205A" w:rsidRDefault="00F7205A" w:rsidP="00E67B43">
      <w:pPr>
        <w:tabs>
          <w:tab w:val="left" w:pos="142"/>
        </w:tabs>
        <w:spacing w:after="0" w:line="276" w:lineRule="auto"/>
        <w:ind w:left="142" w:hanging="142"/>
        <w:jc w:val="both"/>
        <w:rPr>
          <w:rFonts w:ascii="Cambria" w:hAnsi="Cambria"/>
          <w:sz w:val="24"/>
          <w:szCs w:val="24"/>
        </w:rPr>
      </w:pPr>
      <w:r w:rsidRPr="00B2083B">
        <w:rPr>
          <w:rFonts w:ascii="Cambria" w:hAnsi="Cambria"/>
          <w:sz w:val="24"/>
          <w:szCs w:val="24"/>
        </w:rPr>
        <w:t xml:space="preserve">- która osiągnie jednostkowy wskaźnik emisji dwutlenku węgla na poziomie nie wyższym </w:t>
      </w:r>
      <w:r w:rsidR="00574C1C">
        <w:rPr>
          <w:rFonts w:ascii="Cambria" w:hAnsi="Cambria"/>
          <w:sz w:val="24"/>
          <w:szCs w:val="24"/>
        </w:rPr>
        <w:br/>
      </w:r>
      <w:r w:rsidRPr="00B2083B">
        <w:rPr>
          <w:rFonts w:ascii="Cambria" w:hAnsi="Cambria"/>
          <w:sz w:val="24"/>
          <w:szCs w:val="24"/>
        </w:rPr>
        <w:t>niż 450 kg na 1 MWh wytwarzanej energii.</w:t>
      </w:r>
    </w:p>
    <w:p w:rsidR="00F7205A" w:rsidRPr="00587293" w:rsidRDefault="00F7205A" w:rsidP="00E67B43">
      <w:pPr>
        <w:spacing w:before="120" w:after="0" w:line="276" w:lineRule="auto"/>
        <w:rPr>
          <w:rFonts w:ascii="Cambria" w:hAnsi="Cambria"/>
          <w:b/>
          <w:sz w:val="24"/>
          <w:szCs w:val="24"/>
        </w:rPr>
      </w:pPr>
      <w:r w:rsidRPr="00587293">
        <w:rPr>
          <w:rFonts w:ascii="Cambria" w:hAnsi="Cambria"/>
          <w:b/>
          <w:sz w:val="24"/>
          <w:szCs w:val="24"/>
        </w:rPr>
        <w:t xml:space="preserve">W </w:t>
      </w:r>
      <w:r w:rsidR="007D520E">
        <w:rPr>
          <w:rFonts w:ascii="Cambria" w:hAnsi="Cambria"/>
          <w:b/>
          <w:sz w:val="24"/>
          <w:szCs w:val="24"/>
        </w:rPr>
        <w:t>naborze</w:t>
      </w:r>
      <w:r w:rsidRPr="00587293">
        <w:rPr>
          <w:rFonts w:ascii="Cambria" w:hAnsi="Cambria"/>
          <w:b/>
          <w:sz w:val="24"/>
          <w:szCs w:val="24"/>
        </w:rPr>
        <w:t xml:space="preserve"> mogą wziąć udział </w:t>
      </w:r>
      <w:r w:rsidR="00574C1C">
        <w:rPr>
          <w:rFonts w:ascii="Cambria" w:hAnsi="Cambria"/>
          <w:b/>
          <w:sz w:val="24"/>
          <w:szCs w:val="24"/>
        </w:rPr>
        <w:t>w</w:t>
      </w:r>
      <w:r w:rsidRPr="00587293">
        <w:rPr>
          <w:rFonts w:ascii="Cambria" w:hAnsi="Cambria"/>
          <w:b/>
          <w:sz w:val="24"/>
          <w:szCs w:val="24"/>
        </w:rPr>
        <w:t>ytwórcy:</w:t>
      </w:r>
    </w:p>
    <w:p w:rsidR="00F7205A" w:rsidRDefault="00F7205A" w:rsidP="00D715B3">
      <w:pPr>
        <w:pStyle w:val="Akapitzlist"/>
        <w:numPr>
          <w:ilvl w:val="0"/>
          <w:numId w:val="13"/>
        </w:numPr>
        <w:spacing w:after="0" w:line="276" w:lineRule="auto"/>
        <w:ind w:left="284" w:hanging="284"/>
        <w:contextualSpacing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którzy </w:t>
      </w:r>
      <w:r w:rsidRPr="00587293">
        <w:rPr>
          <w:rFonts w:ascii="Cambria" w:hAnsi="Cambria"/>
          <w:b/>
          <w:sz w:val="24"/>
          <w:szCs w:val="24"/>
        </w:rPr>
        <w:t>wnieśli kaucję</w:t>
      </w:r>
      <w:r>
        <w:rPr>
          <w:rFonts w:ascii="Cambria" w:hAnsi="Cambria"/>
          <w:sz w:val="24"/>
          <w:szCs w:val="24"/>
        </w:rPr>
        <w:t xml:space="preserve"> w wysokości 30 złotych za 1 kW mocy zainstalowanej elektrycznej, </w:t>
      </w:r>
      <w:r w:rsidR="00D715B3">
        <w:rPr>
          <w:rFonts w:ascii="Cambria" w:hAnsi="Cambria"/>
          <w:sz w:val="24"/>
          <w:szCs w:val="24"/>
        </w:rPr>
        <w:br/>
      </w:r>
      <w:r>
        <w:rPr>
          <w:rFonts w:ascii="Cambria" w:hAnsi="Cambria"/>
          <w:sz w:val="24"/>
          <w:szCs w:val="24"/>
        </w:rPr>
        <w:t xml:space="preserve">w formie gotówki wpłaconej </w:t>
      </w:r>
      <w:r w:rsidRPr="00574C1C">
        <w:rPr>
          <w:rFonts w:ascii="Cambria" w:hAnsi="Cambria"/>
          <w:b/>
          <w:sz w:val="24"/>
          <w:szCs w:val="24"/>
        </w:rPr>
        <w:t>na odrębny rachunek bankowy wskazany przez Prezesa URE</w:t>
      </w:r>
      <w:r>
        <w:rPr>
          <w:rFonts w:ascii="Cambria" w:hAnsi="Cambria"/>
          <w:sz w:val="24"/>
          <w:szCs w:val="24"/>
        </w:rPr>
        <w:t xml:space="preserve"> lub gwarancji bankowej;</w:t>
      </w:r>
    </w:p>
    <w:p w:rsidR="00F7205A" w:rsidRPr="006738B5" w:rsidRDefault="00F7205A" w:rsidP="00D715B3">
      <w:pPr>
        <w:pStyle w:val="Akapitzlist"/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posiadający </w:t>
      </w:r>
      <w:r w:rsidRPr="00587293">
        <w:rPr>
          <w:rFonts w:ascii="Cambria" w:hAnsi="Cambria"/>
          <w:b/>
          <w:sz w:val="24"/>
          <w:szCs w:val="24"/>
        </w:rPr>
        <w:t xml:space="preserve">ważną decyzję o dopuszczeniu do udziału w </w:t>
      </w:r>
      <w:r w:rsidR="005A6392">
        <w:rPr>
          <w:rFonts w:ascii="Cambria" w:hAnsi="Cambria"/>
          <w:b/>
          <w:sz w:val="24"/>
          <w:szCs w:val="24"/>
        </w:rPr>
        <w:t>naborze</w:t>
      </w:r>
      <w:r>
        <w:rPr>
          <w:rFonts w:ascii="Cambria" w:hAnsi="Cambria"/>
          <w:sz w:val="24"/>
          <w:szCs w:val="24"/>
        </w:rPr>
        <w:t xml:space="preserve">, o której mowa </w:t>
      </w:r>
      <w:r>
        <w:rPr>
          <w:rFonts w:ascii="Cambria" w:hAnsi="Cambria"/>
          <w:sz w:val="24"/>
          <w:szCs w:val="24"/>
        </w:rPr>
        <w:br/>
        <w:t xml:space="preserve">w punkcie </w:t>
      </w:r>
      <w:r w:rsidR="00144976">
        <w:rPr>
          <w:rFonts w:ascii="Cambria" w:hAnsi="Cambria"/>
          <w:sz w:val="24"/>
          <w:szCs w:val="24"/>
        </w:rPr>
        <w:t xml:space="preserve">8 </w:t>
      </w:r>
      <w:r>
        <w:rPr>
          <w:rFonts w:ascii="Cambria" w:hAnsi="Cambria"/>
          <w:sz w:val="24"/>
          <w:szCs w:val="24"/>
        </w:rPr>
        <w:t xml:space="preserve">niniejszej informacji. </w:t>
      </w:r>
    </w:p>
    <w:p w:rsidR="00F7205A" w:rsidRPr="00E67B43" w:rsidRDefault="00E42917" w:rsidP="00E67B43">
      <w:pPr>
        <w:spacing w:before="120" w:after="120" w:line="276" w:lineRule="auto"/>
        <w:jc w:val="both"/>
        <w:rPr>
          <w:rFonts w:ascii="Cambria" w:hAnsi="Cambria"/>
          <w:bCs/>
          <w:color w:val="FF0000"/>
          <w:sz w:val="24"/>
          <w:lang w:bidi="pl-PL"/>
        </w:rPr>
      </w:pPr>
      <w:r>
        <w:rPr>
          <w:rFonts w:ascii="Cambria" w:hAnsi="Cambria"/>
          <w:bCs/>
          <w:sz w:val="24"/>
          <w:lang w:bidi="pl-PL"/>
        </w:rPr>
        <w:t xml:space="preserve">Zasady udziału w </w:t>
      </w:r>
      <w:r w:rsidR="007D520E">
        <w:rPr>
          <w:rFonts w:ascii="Cambria" w:hAnsi="Cambria"/>
          <w:bCs/>
          <w:sz w:val="24"/>
          <w:lang w:bidi="pl-PL"/>
        </w:rPr>
        <w:t>naborze</w:t>
      </w:r>
      <w:r>
        <w:rPr>
          <w:rFonts w:ascii="Cambria" w:hAnsi="Cambria"/>
          <w:bCs/>
          <w:sz w:val="24"/>
          <w:lang w:bidi="pl-PL"/>
        </w:rPr>
        <w:t xml:space="preserve"> </w:t>
      </w:r>
      <w:r w:rsidR="00F7205A" w:rsidRPr="00BD6D20">
        <w:rPr>
          <w:rFonts w:ascii="Cambria" w:hAnsi="Cambria"/>
          <w:bCs/>
          <w:sz w:val="24"/>
          <w:lang w:bidi="pl-PL"/>
        </w:rPr>
        <w:t>wytwórcy</w:t>
      </w:r>
      <w:r w:rsidR="00574C1C">
        <w:rPr>
          <w:rFonts w:ascii="Cambria" w:hAnsi="Cambria"/>
          <w:bCs/>
          <w:sz w:val="24"/>
          <w:lang w:bidi="pl-PL"/>
        </w:rPr>
        <w:t xml:space="preserve"> energii elektrycznej z wysokosprawnej kogeneracji </w:t>
      </w:r>
      <w:r w:rsidR="00810033">
        <w:rPr>
          <w:rFonts w:ascii="Cambria" w:hAnsi="Cambria"/>
          <w:bCs/>
          <w:sz w:val="24"/>
          <w:lang w:bidi="pl-PL"/>
        </w:rPr>
        <w:br/>
      </w:r>
      <w:r w:rsidR="00574C1C">
        <w:rPr>
          <w:rFonts w:ascii="Cambria" w:hAnsi="Cambria"/>
          <w:bCs/>
          <w:sz w:val="24"/>
          <w:lang w:bidi="pl-PL"/>
        </w:rPr>
        <w:t>w jednostce kogeneracji</w:t>
      </w:r>
      <w:r w:rsidR="00F7205A" w:rsidRPr="00BD6D20">
        <w:rPr>
          <w:rFonts w:ascii="Cambria" w:hAnsi="Cambria"/>
          <w:bCs/>
          <w:sz w:val="24"/>
          <w:lang w:bidi="pl-PL"/>
        </w:rPr>
        <w:t>, o któr</w:t>
      </w:r>
      <w:r w:rsidR="00574C1C">
        <w:rPr>
          <w:rFonts w:ascii="Cambria" w:hAnsi="Cambria"/>
          <w:bCs/>
          <w:sz w:val="24"/>
          <w:lang w:bidi="pl-PL"/>
        </w:rPr>
        <w:t>ej</w:t>
      </w:r>
      <w:r w:rsidR="00F7205A" w:rsidRPr="00BD6D20">
        <w:rPr>
          <w:rFonts w:ascii="Cambria" w:hAnsi="Cambria"/>
          <w:bCs/>
          <w:sz w:val="24"/>
          <w:lang w:bidi="pl-PL"/>
        </w:rPr>
        <w:t xml:space="preserve"> mowa w punkcie 1 niniejszej informacji, któr</w:t>
      </w:r>
      <w:r w:rsidR="00574C1C">
        <w:rPr>
          <w:rFonts w:ascii="Cambria" w:hAnsi="Cambria"/>
          <w:bCs/>
          <w:sz w:val="24"/>
          <w:lang w:bidi="pl-PL"/>
        </w:rPr>
        <w:t>a</w:t>
      </w:r>
      <w:r w:rsidR="00F7205A" w:rsidRPr="00BD6D20">
        <w:rPr>
          <w:rFonts w:ascii="Cambria" w:hAnsi="Cambria"/>
          <w:bCs/>
          <w:sz w:val="24"/>
          <w:lang w:bidi="pl-PL"/>
        </w:rPr>
        <w:t xml:space="preserve"> będzie zlokalizowana</w:t>
      </w:r>
      <w:r w:rsidR="00F7205A" w:rsidRPr="00BD6D20">
        <w:rPr>
          <w:rFonts w:ascii="Cambria" w:hAnsi="Cambria"/>
          <w:b/>
          <w:bCs/>
          <w:sz w:val="24"/>
          <w:lang w:bidi="pl-PL"/>
        </w:rPr>
        <w:t xml:space="preserve"> poza terytorium Rzeczypospolitej Polskiej</w:t>
      </w:r>
      <w:r w:rsidR="00F7205A" w:rsidRPr="00E67B43">
        <w:rPr>
          <w:rFonts w:ascii="Cambria" w:hAnsi="Cambria"/>
          <w:bCs/>
          <w:sz w:val="24"/>
          <w:lang w:bidi="pl-PL"/>
        </w:rPr>
        <w:t>,</w:t>
      </w:r>
      <w:r w:rsidR="00574C1C" w:rsidRPr="00E67B43">
        <w:rPr>
          <w:rFonts w:ascii="Cambria" w:hAnsi="Cambria"/>
          <w:bCs/>
          <w:sz w:val="24"/>
          <w:lang w:bidi="pl-PL"/>
        </w:rPr>
        <w:t xml:space="preserve"> </w:t>
      </w:r>
      <w:r w:rsidRPr="00E67B43">
        <w:rPr>
          <w:rFonts w:ascii="Cambria" w:hAnsi="Cambria"/>
          <w:bCs/>
          <w:sz w:val="24"/>
          <w:lang w:bidi="pl-PL"/>
        </w:rPr>
        <w:t>zostały uregulowane w art. 17 ustawy o CHP.</w:t>
      </w:r>
    </w:p>
    <w:p w:rsidR="00F7205A" w:rsidRPr="00223241" w:rsidRDefault="005F20C8" w:rsidP="00E67B43">
      <w:pPr>
        <w:spacing w:after="0" w:line="276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Prezes URE zamiesz</w:t>
      </w:r>
      <w:r w:rsidR="00223BBD">
        <w:rPr>
          <w:rFonts w:ascii="Cambria" w:hAnsi="Cambria"/>
          <w:sz w:val="24"/>
        </w:rPr>
        <w:t>cz</w:t>
      </w:r>
      <w:r>
        <w:rPr>
          <w:rFonts w:ascii="Cambria" w:hAnsi="Cambria"/>
          <w:sz w:val="24"/>
        </w:rPr>
        <w:t>a</w:t>
      </w:r>
      <w:r w:rsidR="00F7205A" w:rsidRPr="00223241">
        <w:rPr>
          <w:rFonts w:ascii="Cambria" w:hAnsi="Cambria"/>
          <w:sz w:val="24"/>
        </w:rPr>
        <w:t xml:space="preserve"> </w:t>
      </w:r>
      <w:r w:rsidR="00F7205A" w:rsidRPr="00587293">
        <w:rPr>
          <w:rFonts w:ascii="Cambria" w:hAnsi="Cambria"/>
          <w:b/>
          <w:sz w:val="24"/>
        </w:rPr>
        <w:t xml:space="preserve">ogłoszenie o </w:t>
      </w:r>
      <w:r w:rsidR="00B62E83">
        <w:rPr>
          <w:rFonts w:ascii="Cambria" w:hAnsi="Cambria"/>
          <w:b/>
          <w:sz w:val="24"/>
        </w:rPr>
        <w:t>naborze</w:t>
      </w:r>
      <w:r w:rsidR="00F7205A" w:rsidRPr="00223241">
        <w:rPr>
          <w:rFonts w:ascii="Cambria" w:hAnsi="Cambria"/>
          <w:sz w:val="24"/>
        </w:rPr>
        <w:t xml:space="preserve"> w Biuletynie Informacji Publicznej Urzędu Regulacji Energetyki </w:t>
      </w:r>
      <w:r w:rsidR="00F7205A" w:rsidRPr="00223241">
        <w:rPr>
          <w:rFonts w:ascii="Cambria" w:hAnsi="Cambria"/>
          <w:b/>
          <w:sz w:val="24"/>
        </w:rPr>
        <w:t>nie później niż</w:t>
      </w:r>
      <w:r w:rsidR="00F7205A" w:rsidRPr="00223241">
        <w:rPr>
          <w:rFonts w:ascii="Cambria" w:hAnsi="Cambria"/>
          <w:sz w:val="24"/>
        </w:rPr>
        <w:t xml:space="preserve"> </w:t>
      </w:r>
      <w:r w:rsidR="00B62E83">
        <w:rPr>
          <w:rFonts w:ascii="Cambria" w:hAnsi="Cambria"/>
          <w:b/>
          <w:sz w:val="24"/>
        </w:rPr>
        <w:t>9</w:t>
      </w:r>
      <w:r w:rsidR="00F7205A" w:rsidRPr="00223241">
        <w:rPr>
          <w:rFonts w:ascii="Cambria" w:hAnsi="Cambria"/>
          <w:b/>
          <w:sz w:val="24"/>
        </w:rPr>
        <w:t>0 dni przed dniem je</w:t>
      </w:r>
      <w:r w:rsidR="001B4349">
        <w:rPr>
          <w:rFonts w:ascii="Cambria" w:hAnsi="Cambria"/>
          <w:b/>
          <w:sz w:val="24"/>
        </w:rPr>
        <w:t>go</w:t>
      </w:r>
      <w:r w:rsidR="00F7205A" w:rsidRPr="00223241">
        <w:rPr>
          <w:rFonts w:ascii="Cambria" w:hAnsi="Cambria"/>
          <w:b/>
          <w:sz w:val="24"/>
        </w:rPr>
        <w:t xml:space="preserve"> rozpoczęcia</w:t>
      </w:r>
      <w:r w:rsidR="00E42917" w:rsidRPr="00E67B43">
        <w:rPr>
          <w:rFonts w:ascii="Cambria" w:hAnsi="Cambria"/>
          <w:sz w:val="24"/>
        </w:rPr>
        <w:t xml:space="preserve">, wskazując </w:t>
      </w:r>
      <w:r w:rsidR="006B051C">
        <w:rPr>
          <w:rFonts w:ascii="Cambria" w:hAnsi="Cambria"/>
          <w:sz w:val="24"/>
        </w:rPr>
        <w:br/>
      </w:r>
      <w:r w:rsidR="00E42917" w:rsidRPr="00E67B43">
        <w:rPr>
          <w:rFonts w:ascii="Cambria" w:hAnsi="Cambria"/>
          <w:sz w:val="24"/>
        </w:rPr>
        <w:t>w nim:</w:t>
      </w:r>
    </w:p>
    <w:p w:rsidR="00F7205A" w:rsidRPr="00CE1DEF" w:rsidRDefault="00F7205A" w:rsidP="003B2172">
      <w:pPr>
        <w:spacing w:after="0" w:line="276" w:lineRule="auto"/>
        <w:ind w:left="284" w:hanging="284"/>
        <w:jc w:val="both"/>
        <w:rPr>
          <w:rFonts w:ascii="Cambria" w:hAnsi="Cambria"/>
          <w:sz w:val="24"/>
        </w:rPr>
      </w:pPr>
      <w:r w:rsidRPr="00CE1DEF">
        <w:rPr>
          <w:rFonts w:ascii="Cambria" w:hAnsi="Cambria"/>
          <w:bCs/>
          <w:sz w:val="24"/>
        </w:rPr>
        <w:t>1)</w:t>
      </w:r>
      <w:r w:rsidR="003B2172">
        <w:rPr>
          <w:rFonts w:ascii="Cambria" w:hAnsi="Cambria"/>
          <w:bCs/>
          <w:sz w:val="24"/>
        </w:rPr>
        <w:tab/>
      </w:r>
      <w:r w:rsidRPr="00CE1DEF">
        <w:rPr>
          <w:rFonts w:ascii="Cambria" w:hAnsi="Cambria"/>
          <w:sz w:val="24"/>
        </w:rPr>
        <w:t xml:space="preserve">oznaczenie </w:t>
      </w:r>
      <w:r w:rsidR="00B62E83">
        <w:rPr>
          <w:rFonts w:ascii="Cambria" w:hAnsi="Cambria"/>
          <w:sz w:val="24"/>
        </w:rPr>
        <w:t>naboru</w:t>
      </w:r>
      <w:r w:rsidRPr="00CE1DEF">
        <w:rPr>
          <w:rFonts w:ascii="Cambria" w:hAnsi="Cambria"/>
          <w:sz w:val="24"/>
        </w:rPr>
        <w:t>;</w:t>
      </w:r>
    </w:p>
    <w:p w:rsidR="00F7205A" w:rsidRPr="00CE1DEF" w:rsidRDefault="00B62E83" w:rsidP="003B2172">
      <w:pPr>
        <w:spacing w:after="0" w:line="276" w:lineRule="auto"/>
        <w:ind w:left="284" w:hanging="284"/>
        <w:jc w:val="both"/>
        <w:rPr>
          <w:rFonts w:ascii="Cambria" w:hAnsi="Cambria"/>
          <w:sz w:val="24"/>
        </w:rPr>
      </w:pPr>
      <w:r>
        <w:rPr>
          <w:rFonts w:ascii="Cambria" w:hAnsi="Cambria"/>
          <w:bCs/>
          <w:sz w:val="24"/>
        </w:rPr>
        <w:t>2</w:t>
      </w:r>
      <w:r w:rsidR="00F7205A" w:rsidRPr="00CE1DEF">
        <w:rPr>
          <w:rFonts w:ascii="Cambria" w:hAnsi="Cambria"/>
          <w:bCs/>
          <w:sz w:val="24"/>
        </w:rPr>
        <w:t>)</w:t>
      </w:r>
      <w:r w:rsidR="003B2172">
        <w:rPr>
          <w:rFonts w:ascii="Cambria" w:hAnsi="Cambria"/>
          <w:sz w:val="24"/>
        </w:rPr>
        <w:tab/>
      </w:r>
      <w:r w:rsidR="00F7205A" w:rsidRPr="00CE1DEF">
        <w:rPr>
          <w:rFonts w:ascii="Cambria" w:hAnsi="Cambria"/>
          <w:sz w:val="24"/>
        </w:rPr>
        <w:t xml:space="preserve">godziny otwarcia i zamknięcia </w:t>
      </w:r>
      <w:r>
        <w:rPr>
          <w:rFonts w:ascii="Cambria" w:hAnsi="Cambria"/>
          <w:sz w:val="24"/>
        </w:rPr>
        <w:t>naboru</w:t>
      </w:r>
      <w:r w:rsidR="00F7205A" w:rsidRPr="00CE1DEF">
        <w:rPr>
          <w:rFonts w:ascii="Cambria" w:hAnsi="Cambria"/>
          <w:sz w:val="24"/>
        </w:rPr>
        <w:t>;</w:t>
      </w:r>
    </w:p>
    <w:p w:rsidR="00F7205A" w:rsidRDefault="00B62E83" w:rsidP="00D715B3">
      <w:pPr>
        <w:tabs>
          <w:tab w:val="left" w:pos="284"/>
        </w:tabs>
        <w:spacing w:after="0" w:line="276" w:lineRule="auto"/>
        <w:ind w:left="284" w:hanging="284"/>
        <w:jc w:val="both"/>
        <w:rPr>
          <w:rFonts w:ascii="Cambria" w:hAnsi="Cambria"/>
          <w:sz w:val="24"/>
        </w:rPr>
      </w:pPr>
      <w:r>
        <w:rPr>
          <w:rFonts w:ascii="Cambria" w:hAnsi="Cambria"/>
          <w:bCs/>
          <w:sz w:val="24"/>
        </w:rPr>
        <w:t>3</w:t>
      </w:r>
      <w:r w:rsidR="00F7205A" w:rsidRPr="00CE1DEF">
        <w:rPr>
          <w:rFonts w:ascii="Cambria" w:hAnsi="Cambria"/>
          <w:bCs/>
          <w:sz w:val="24"/>
        </w:rPr>
        <w:t>)</w:t>
      </w:r>
      <w:r w:rsidR="00D715B3">
        <w:rPr>
          <w:rFonts w:ascii="Cambria" w:hAnsi="Cambria"/>
          <w:b/>
          <w:bCs/>
          <w:sz w:val="24"/>
        </w:rPr>
        <w:tab/>
      </w:r>
      <w:r w:rsidR="00F7205A" w:rsidRPr="00223241">
        <w:rPr>
          <w:rFonts w:ascii="Cambria" w:hAnsi="Cambria"/>
          <w:sz w:val="24"/>
        </w:rPr>
        <w:t xml:space="preserve">wskazanie maksymalnej ilości energii elektrycznej z wysokosprawnej kogeneracji, </w:t>
      </w:r>
      <w:r w:rsidR="00217E00">
        <w:rPr>
          <w:rFonts w:ascii="Cambria" w:hAnsi="Cambria"/>
          <w:sz w:val="24"/>
        </w:rPr>
        <w:br/>
      </w:r>
      <w:r w:rsidR="00F7205A" w:rsidRPr="00223241">
        <w:rPr>
          <w:rFonts w:ascii="Cambria" w:hAnsi="Cambria"/>
          <w:sz w:val="24"/>
        </w:rPr>
        <w:t>której sprzedaż objęta będzie premią kogeneracyjną</w:t>
      </w:r>
      <w:r>
        <w:rPr>
          <w:rFonts w:ascii="Cambria" w:hAnsi="Cambria"/>
          <w:sz w:val="24"/>
        </w:rPr>
        <w:t xml:space="preserve"> indywidualną</w:t>
      </w:r>
      <w:r w:rsidR="00F7205A" w:rsidRPr="00223241">
        <w:rPr>
          <w:rFonts w:ascii="Cambria" w:hAnsi="Cambria"/>
          <w:sz w:val="24"/>
        </w:rPr>
        <w:t xml:space="preserve">, i maksymalnej wartości premii kogeneracyjnej </w:t>
      </w:r>
      <w:r>
        <w:rPr>
          <w:rFonts w:ascii="Cambria" w:hAnsi="Cambria"/>
          <w:sz w:val="24"/>
        </w:rPr>
        <w:t xml:space="preserve">indywidualnej </w:t>
      </w:r>
      <w:r w:rsidR="00F7205A" w:rsidRPr="00223241">
        <w:rPr>
          <w:rFonts w:ascii="Cambria" w:hAnsi="Cambria"/>
          <w:sz w:val="24"/>
        </w:rPr>
        <w:t>wynikającej z tej ilości.</w:t>
      </w:r>
    </w:p>
    <w:p w:rsidR="00F7205A" w:rsidRDefault="00B62E83" w:rsidP="00E67B43">
      <w:pPr>
        <w:spacing w:before="120" w:after="120" w:line="276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Nabór</w:t>
      </w:r>
      <w:r w:rsidR="00223BBD">
        <w:rPr>
          <w:rFonts w:ascii="Cambria" w:hAnsi="Cambria"/>
          <w:b/>
          <w:sz w:val="24"/>
        </w:rPr>
        <w:t xml:space="preserve"> </w:t>
      </w:r>
      <w:r w:rsidR="00223BBD" w:rsidRPr="00E67B43">
        <w:rPr>
          <w:rFonts w:ascii="Cambria" w:hAnsi="Cambria"/>
          <w:sz w:val="24"/>
        </w:rPr>
        <w:t>odbywa się zgodnie z regulaminem ustalonym przez Prezesa</w:t>
      </w:r>
      <w:r w:rsidR="00F7205A" w:rsidRPr="00511654">
        <w:rPr>
          <w:rFonts w:ascii="Cambria" w:hAnsi="Cambria"/>
          <w:sz w:val="24"/>
        </w:rPr>
        <w:t xml:space="preserve"> </w:t>
      </w:r>
      <w:r w:rsidR="00511654">
        <w:rPr>
          <w:rFonts w:ascii="Cambria" w:hAnsi="Cambria"/>
          <w:sz w:val="24"/>
        </w:rPr>
        <w:t xml:space="preserve">URE </w:t>
      </w:r>
      <w:r w:rsidR="00F7205A" w:rsidRPr="00223241">
        <w:rPr>
          <w:rFonts w:ascii="Cambria" w:hAnsi="Cambria"/>
          <w:sz w:val="24"/>
        </w:rPr>
        <w:t>i zatwierdzony</w:t>
      </w:r>
      <w:r w:rsidR="00511654">
        <w:rPr>
          <w:rFonts w:ascii="Cambria" w:hAnsi="Cambria"/>
          <w:sz w:val="24"/>
        </w:rPr>
        <w:t>m</w:t>
      </w:r>
      <w:r w:rsidR="00F7205A" w:rsidRPr="00223241">
        <w:rPr>
          <w:rFonts w:ascii="Cambria" w:hAnsi="Cambria"/>
          <w:sz w:val="24"/>
        </w:rPr>
        <w:t xml:space="preserve"> </w:t>
      </w:r>
      <w:r w:rsidR="00D715B3">
        <w:rPr>
          <w:rFonts w:ascii="Cambria" w:hAnsi="Cambria"/>
          <w:sz w:val="24"/>
        </w:rPr>
        <w:br/>
      </w:r>
      <w:r w:rsidR="00F7205A" w:rsidRPr="00223241">
        <w:rPr>
          <w:rFonts w:ascii="Cambria" w:hAnsi="Cambria"/>
          <w:sz w:val="24"/>
        </w:rPr>
        <w:t xml:space="preserve">przez </w:t>
      </w:r>
      <w:r w:rsidR="001E0FA1">
        <w:rPr>
          <w:rFonts w:ascii="Cambria" w:hAnsi="Cambria"/>
          <w:sz w:val="24"/>
        </w:rPr>
        <w:t>Ministra Energii</w:t>
      </w:r>
      <w:r w:rsidR="00F7205A" w:rsidRPr="00223241">
        <w:rPr>
          <w:rFonts w:ascii="Cambria" w:hAnsi="Cambria"/>
          <w:sz w:val="24"/>
        </w:rPr>
        <w:t xml:space="preserve"> </w:t>
      </w:r>
      <w:r w:rsidR="00511654">
        <w:rPr>
          <w:rFonts w:ascii="Cambria" w:hAnsi="Cambria"/>
          <w:sz w:val="24"/>
        </w:rPr>
        <w:t xml:space="preserve">oraz </w:t>
      </w:r>
      <w:r w:rsidR="00CA4F41">
        <w:rPr>
          <w:rFonts w:ascii="Cambria" w:hAnsi="Cambria"/>
          <w:sz w:val="24"/>
        </w:rPr>
        <w:t>ogł</w:t>
      </w:r>
      <w:r w:rsidR="00217E00">
        <w:rPr>
          <w:rFonts w:ascii="Cambria" w:hAnsi="Cambria"/>
          <w:sz w:val="24"/>
        </w:rPr>
        <w:t>o</w:t>
      </w:r>
      <w:r w:rsidR="00CA4F41">
        <w:rPr>
          <w:rFonts w:ascii="Cambria" w:hAnsi="Cambria"/>
          <w:sz w:val="24"/>
        </w:rPr>
        <w:t xml:space="preserve">szonym </w:t>
      </w:r>
      <w:r w:rsidR="00F163CC">
        <w:rPr>
          <w:rFonts w:ascii="Cambria" w:hAnsi="Cambria"/>
          <w:sz w:val="24"/>
        </w:rPr>
        <w:t xml:space="preserve">w </w:t>
      </w:r>
      <w:hyperlink r:id="rId9" w:history="1">
        <w:r w:rsidR="00F7205A" w:rsidRPr="009762B6">
          <w:rPr>
            <w:rStyle w:val="Hipercze"/>
            <w:rFonts w:ascii="Cambria" w:hAnsi="Cambria"/>
            <w:sz w:val="24"/>
          </w:rPr>
          <w:t>Biuletynie Informacji Publicznej URE</w:t>
        </w:r>
      </w:hyperlink>
      <w:r w:rsidR="00046317">
        <w:rPr>
          <w:rFonts w:ascii="Cambria" w:hAnsi="Cambria"/>
          <w:sz w:val="24"/>
        </w:rPr>
        <w:t>.</w:t>
      </w:r>
    </w:p>
    <w:p w:rsidR="005A6392" w:rsidRPr="00A65C97" w:rsidRDefault="005A6392" w:rsidP="00A65C97">
      <w:pPr>
        <w:pStyle w:val="Default"/>
        <w:tabs>
          <w:tab w:val="left" w:pos="142"/>
        </w:tabs>
        <w:spacing w:before="120" w:line="276" w:lineRule="auto"/>
        <w:jc w:val="both"/>
        <w:rPr>
          <w:bCs/>
          <w:color w:val="auto"/>
        </w:rPr>
      </w:pPr>
      <w:r w:rsidRPr="00711FE9">
        <w:rPr>
          <w:bCs/>
          <w:color w:val="auto"/>
        </w:rPr>
        <w:t xml:space="preserve">Wysokość </w:t>
      </w:r>
      <w:r>
        <w:rPr>
          <w:bCs/>
          <w:color w:val="auto"/>
        </w:rPr>
        <w:t>premii kogeneracyjnej indywidualnej, do której wypłaty uprawnienie nabyli wytwórcy, podlega corocznej waloryzacji średniorocznym wskaźnikiem cen towarów i usług konsumpcyjnych ogółem z poprzedniego roku kalendarzowego, określonym w komunikacie Prezesa GUS, ogłoszonym w Dzienniku Urzędowym Rzeczypospolitej Polskiej „Monitor Polski”.</w:t>
      </w:r>
    </w:p>
    <w:p w:rsidR="00046317" w:rsidRPr="006C4831" w:rsidRDefault="00046317" w:rsidP="001B4349">
      <w:pPr>
        <w:pStyle w:val="Nagwek1"/>
        <w:numPr>
          <w:ilvl w:val="0"/>
          <w:numId w:val="4"/>
        </w:numPr>
        <w:spacing w:after="240" w:line="276" w:lineRule="auto"/>
        <w:ind w:left="284" w:hanging="284"/>
        <w:jc w:val="center"/>
        <w:rPr>
          <w:rFonts w:ascii="Cambria" w:hAnsi="Cambria"/>
          <w:sz w:val="26"/>
          <w:szCs w:val="26"/>
          <w:lang w:bidi="pl-PL"/>
        </w:rPr>
      </w:pPr>
      <w:bookmarkStart w:id="52" w:name="_Toc19187304"/>
      <w:r w:rsidRPr="006C4831">
        <w:rPr>
          <w:rFonts w:ascii="Cambria" w:hAnsi="Cambria"/>
          <w:sz w:val="26"/>
          <w:szCs w:val="26"/>
        </w:rPr>
        <w:lastRenderedPageBreak/>
        <w:t xml:space="preserve">Pomoc </w:t>
      </w:r>
      <w:r>
        <w:rPr>
          <w:rFonts w:ascii="Cambria" w:hAnsi="Cambria"/>
          <w:sz w:val="26"/>
          <w:szCs w:val="26"/>
        </w:rPr>
        <w:t>I</w:t>
      </w:r>
      <w:r w:rsidRPr="006C4831">
        <w:rPr>
          <w:rFonts w:ascii="Cambria" w:hAnsi="Cambria"/>
          <w:sz w:val="26"/>
          <w:szCs w:val="26"/>
        </w:rPr>
        <w:t>nwestycyjna</w:t>
      </w:r>
      <w:bookmarkEnd w:id="52"/>
    </w:p>
    <w:p w:rsidR="00046317" w:rsidRPr="00084F13" w:rsidRDefault="00046317" w:rsidP="00046317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 przypadku kiedy na budowę albo na znaczną modernizację jednostki kogeneracji, która bierze udział w </w:t>
      </w:r>
      <w:r w:rsidR="001C6357">
        <w:rPr>
          <w:rFonts w:ascii="Cambria" w:hAnsi="Cambria"/>
          <w:sz w:val="24"/>
          <w:szCs w:val="24"/>
        </w:rPr>
        <w:t>naborze</w:t>
      </w:r>
      <w:r>
        <w:rPr>
          <w:rFonts w:ascii="Cambria" w:hAnsi="Cambria"/>
          <w:sz w:val="24"/>
          <w:szCs w:val="24"/>
        </w:rPr>
        <w:t xml:space="preserve"> przyznana została pomoc inwestycyjna</w:t>
      </w:r>
      <w:r w:rsidR="00515BE5">
        <w:rPr>
          <w:rFonts w:ascii="Cambria" w:hAnsi="Cambria"/>
          <w:sz w:val="24"/>
          <w:szCs w:val="24"/>
        </w:rPr>
        <w:t>,</w:t>
      </w:r>
      <w:r>
        <w:rPr>
          <w:rFonts w:ascii="Cambria" w:hAnsi="Cambria"/>
          <w:sz w:val="24"/>
          <w:szCs w:val="24"/>
        </w:rPr>
        <w:t xml:space="preserve"> wysokość premii kogeneracyjnej </w:t>
      </w:r>
      <w:r w:rsidR="001C6357">
        <w:rPr>
          <w:rFonts w:ascii="Cambria" w:hAnsi="Cambria"/>
          <w:sz w:val="24"/>
          <w:szCs w:val="24"/>
        </w:rPr>
        <w:t xml:space="preserve">indywidualnej </w:t>
      </w:r>
      <w:r>
        <w:rPr>
          <w:rFonts w:ascii="Cambria" w:hAnsi="Cambria"/>
          <w:sz w:val="24"/>
          <w:szCs w:val="24"/>
        </w:rPr>
        <w:t>ulega odpowiedniemu skorygowaniu. Kwestia ta uregulowana została w art. 14 ust. 1</w:t>
      </w:r>
      <w:r w:rsidRPr="008C27E9">
        <w:rPr>
          <w:rFonts w:ascii="Cambria" w:hAnsi="Cambria"/>
          <w:sz w:val="24"/>
          <w:szCs w:val="24"/>
        </w:rPr>
        <w:t xml:space="preserve"> </w:t>
      </w:r>
      <w:r w:rsidR="001C6357">
        <w:rPr>
          <w:rFonts w:ascii="Cambria" w:hAnsi="Cambria"/>
          <w:sz w:val="24"/>
          <w:szCs w:val="24"/>
        </w:rPr>
        <w:t xml:space="preserve">w związku z art. 14 ust. 11 </w:t>
      </w:r>
      <w:r w:rsidRPr="008C27E9">
        <w:rPr>
          <w:rFonts w:ascii="Cambria" w:hAnsi="Cambria"/>
          <w:sz w:val="24"/>
          <w:szCs w:val="24"/>
        </w:rPr>
        <w:t>ustawy o CHP</w:t>
      </w:r>
      <w:r w:rsidR="000E7532">
        <w:rPr>
          <w:rFonts w:ascii="Cambria" w:hAnsi="Cambria"/>
          <w:sz w:val="24"/>
          <w:szCs w:val="24"/>
        </w:rPr>
        <w:t xml:space="preserve">, który stanowi, że </w:t>
      </w:r>
      <w:r w:rsidRPr="008C27E9">
        <w:rPr>
          <w:rFonts w:ascii="Cambria" w:hAnsi="Cambria"/>
          <w:sz w:val="24"/>
          <w:szCs w:val="24"/>
        </w:rPr>
        <w:t>pomoc inwestycyjna przeznaczona na realizację inwestycji w zakresie jednostek kogeneracji udzielona w okre</w:t>
      </w:r>
      <w:r w:rsidRPr="006E62DB">
        <w:rPr>
          <w:rFonts w:ascii="Cambria" w:hAnsi="Cambria"/>
          <w:sz w:val="24"/>
          <w:szCs w:val="24"/>
        </w:rPr>
        <w:t xml:space="preserve">sie </w:t>
      </w:r>
      <w:r w:rsidRPr="000F5506">
        <w:rPr>
          <w:rFonts w:ascii="Cambria" w:hAnsi="Cambria"/>
          <w:b/>
          <w:sz w:val="24"/>
          <w:szCs w:val="24"/>
        </w:rPr>
        <w:t>10 lat</w:t>
      </w:r>
      <w:r w:rsidRPr="000F5506">
        <w:rPr>
          <w:rFonts w:ascii="Cambria" w:hAnsi="Cambria"/>
          <w:sz w:val="24"/>
          <w:szCs w:val="24"/>
        </w:rPr>
        <w:t xml:space="preserve"> </w:t>
      </w:r>
      <w:r w:rsidRPr="008C27E9">
        <w:rPr>
          <w:rFonts w:ascii="Cambria" w:hAnsi="Cambria"/>
          <w:sz w:val="24"/>
          <w:szCs w:val="24"/>
        </w:rPr>
        <w:t xml:space="preserve">poprzedzających </w:t>
      </w:r>
      <w:r w:rsidRPr="008C27E9">
        <w:rPr>
          <w:rFonts w:ascii="Cambria" w:hAnsi="Cambria"/>
          <w:b/>
          <w:sz w:val="24"/>
          <w:szCs w:val="24"/>
        </w:rPr>
        <w:t xml:space="preserve">dzień złożenia </w:t>
      </w:r>
      <w:r>
        <w:rPr>
          <w:rFonts w:ascii="Cambria" w:hAnsi="Cambria"/>
          <w:b/>
          <w:sz w:val="24"/>
          <w:szCs w:val="24"/>
        </w:rPr>
        <w:t xml:space="preserve">oferty w ramach </w:t>
      </w:r>
      <w:r w:rsidR="001C6357">
        <w:rPr>
          <w:rFonts w:ascii="Cambria" w:hAnsi="Cambria"/>
          <w:b/>
          <w:sz w:val="24"/>
          <w:szCs w:val="24"/>
        </w:rPr>
        <w:t>naboru</w:t>
      </w:r>
      <w:r>
        <w:rPr>
          <w:rFonts w:ascii="Cambria" w:hAnsi="Cambria"/>
          <w:b/>
          <w:sz w:val="24"/>
          <w:szCs w:val="24"/>
        </w:rPr>
        <w:t xml:space="preserve"> CHP</w:t>
      </w:r>
      <w:r w:rsidRPr="006E62DB">
        <w:rPr>
          <w:rFonts w:ascii="Cambria" w:hAnsi="Cambria"/>
          <w:sz w:val="24"/>
          <w:szCs w:val="24"/>
        </w:rPr>
        <w:t xml:space="preserve"> </w:t>
      </w:r>
      <w:r w:rsidRPr="000F5506">
        <w:rPr>
          <w:rFonts w:ascii="Cambria" w:hAnsi="Cambria"/>
          <w:b/>
          <w:sz w:val="24"/>
          <w:szCs w:val="24"/>
          <w:u w:val="single"/>
        </w:rPr>
        <w:t>pomniejsza</w:t>
      </w:r>
      <w:r w:rsidRPr="008C27E9">
        <w:rPr>
          <w:rFonts w:ascii="Cambria" w:hAnsi="Cambria"/>
          <w:sz w:val="24"/>
          <w:szCs w:val="24"/>
        </w:rPr>
        <w:t xml:space="preserve"> premię </w:t>
      </w:r>
      <w:r>
        <w:rPr>
          <w:rFonts w:ascii="Cambria" w:hAnsi="Cambria"/>
          <w:sz w:val="24"/>
          <w:szCs w:val="24"/>
        </w:rPr>
        <w:t>kogeneracyj</w:t>
      </w:r>
      <w:r w:rsidRPr="008C27E9">
        <w:rPr>
          <w:rFonts w:ascii="Cambria" w:hAnsi="Cambria"/>
          <w:sz w:val="24"/>
          <w:szCs w:val="24"/>
        </w:rPr>
        <w:t>ną</w:t>
      </w:r>
      <w:r w:rsidR="001C6357">
        <w:rPr>
          <w:rFonts w:ascii="Cambria" w:hAnsi="Cambria"/>
          <w:sz w:val="24"/>
          <w:szCs w:val="24"/>
        </w:rPr>
        <w:t xml:space="preserve"> in</w:t>
      </w:r>
      <w:r w:rsidR="00B33E94">
        <w:rPr>
          <w:rFonts w:ascii="Cambria" w:hAnsi="Cambria"/>
          <w:sz w:val="24"/>
          <w:szCs w:val="24"/>
        </w:rPr>
        <w:t>dywidualną</w:t>
      </w:r>
      <w:r w:rsidRPr="008C27E9">
        <w:rPr>
          <w:rFonts w:ascii="Cambria" w:hAnsi="Cambria"/>
          <w:sz w:val="24"/>
          <w:szCs w:val="24"/>
        </w:rPr>
        <w:t xml:space="preserve"> </w:t>
      </w:r>
      <w:r w:rsidR="00B33E94">
        <w:rPr>
          <w:rFonts w:ascii="Cambria" w:hAnsi="Cambria"/>
          <w:sz w:val="24"/>
          <w:szCs w:val="24"/>
        </w:rPr>
        <w:t>wynikającą</w:t>
      </w:r>
      <w:r w:rsidR="000A2193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z oferty, która wygrała </w:t>
      </w:r>
      <w:r w:rsidR="001C6357">
        <w:rPr>
          <w:rFonts w:ascii="Cambria" w:hAnsi="Cambria"/>
          <w:sz w:val="24"/>
          <w:szCs w:val="24"/>
        </w:rPr>
        <w:t>nabór</w:t>
      </w:r>
      <w:r>
        <w:rPr>
          <w:rFonts w:ascii="Cambria" w:hAnsi="Cambria"/>
          <w:sz w:val="24"/>
          <w:szCs w:val="24"/>
        </w:rPr>
        <w:t>.</w:t>
      </w:r>
    </w:p>
    <w:p w:rsidR="00046317" w:rsidRPr="008C27E9" w:rsidRDefault="00046317" w:rsidP="0045619E">
      <w:pPr>
        <w:spacing w:before="120" w:after="0" w:line="276" w:lineRule="auto"/>
        <w:jc w:val="both"/>
        <w:rPr>
          <w:rFonts w:ascii="Cambria" w:hAnsi="Cambria"/>
          <w:sz w:val="24"/>
          <w:szCs w:val="24"/>
        </w:rPr>
      </w:pPr>
      <w:r w:rsidRPr="008C27E9">
        <w:rPr>
          <w:rFonts w:ascii="Cambria" w:hAnsi="Cambria"/>
          <w:sz w:val="24"/>
          <w:szCs w:val="24"/>
        </w:rPr>
        <w:t xml:space="preserve">Do pomocy inwestycyjnej </w:t>
      </w:r>
      <w:r w:rsidRPr="008C27E9">
        <w:rPr>
          <w:rFonts w:ascii="Cambria" w:hAnsi="Cambria"/>
          <w:b/>
          <w:sz w:val="24"/>
          <w:szCs w:val="24"/>
        </w:rPr>
        <w:t>nie zalicza się</w:t>
      </w:r>
      <w:r w:rsidRPr="008C27E9">
        <w:rPr>
          <w:rFonts w:ascii="Cambria" w:hAnsi="Cambria"/>
          <w:sz w:val="24"/>
          <w:szCs w:val="24"/>
        </w:rPr>
        <w:t xml:space="preserve">: </w:t>
      </w:r>
    </w:p>
    <w:p w:rsidR="00046317" w:rsidRDefault="00046317" w:rsidP="00FF1AF6">
      <w:pPr>
        <w:pStyle w:val="Akapitzlist"/>
        <w:numPr>
          <w:ilvl w:val="0"/>
          <w:numId w:val="5"/>
        </w:numPr>
        <w:spacing w:before="60" w:after="120" w:line="276" w:lineRule="auto"/>
        <w:ind w:left="284" w:hanging="284"/>
        <w:contextualSpacing w:val="0"/>
        <w:jc w:val="both"/>
        <w:rPr>
          <w:rFonts w:ascii="Cambria" w:hAnsi="Cambria"/>
          <w:sz w:val="24"/>
          <w:szCs w:val="24"/>
        </w:rPr>
      </w:pPr>
      <w:r w:rsidRPr="001920D9">
        <w:rPr>
          <w:rFonts w:ascii="Cambria" w:hAnsi="Cambria"/>
          <w:sz w:val="24"/>
          <w:szCs w:val="24"/>
        </w:rPr>
        <w:t>wartości praw majątkowych wynikających ze świadectw pochodzenia z kogeneracji, świadectw pochodzenia, świadectw pochodzenia biogazu rolniczego, świad</w:t>
      </w:r>
      <w:r>
        <w:rPr>
          <w:rFonts w:ascii="Cambria" w:hAnsi="Cambria"/>
          <w:sz w:val="24"/>
          <w:szCs w:val="24"/>
        </w:rPr>
        <w:t>ectw efektywności energetycznej;</w:t>
      </w:r>
      <w:r w:rsidRPr="001920D9">
        <w:rPr>
          <w:rFonts w:ascii="Cambria" w:hAnsi="Cambria"/>
          <w:sz w:val="24"/>
          <w:szCs w:val="24"/>
        </w:rPr>
        <w:t xml:space="preserve"> </w:t>
      </w:r>
    </w:p>
    <w:p w:rsidR="00046317" w:rsidRPr="001920D9" w:rsidRDefault="00046317" w:rsidP="00FF1AF6">
      <w:pPr>
        <w:pStyle w:val="Akapitzlist"/>
        <w:numPr>
          <w:ilvl w:val="0"/>
          <w:numId w:val="5"/>
        </w:numPr>
        <w:spacing w:before="60" w:after="120" w:line="276" w:lineRule="auto"/>
        <w:ind w:left="284" w:hanging="284"/>
        <w:contextualSpacing w:val="0"/>
        <w:jc w:val="both"/>
        <w:rPr>
          <w:rFonts w:ascii="Cambria" w:hAnsi="Cambria"/>
          <w:sz w:val="24"/>
          <w:szCs w:val="24"/>
        </w:rPr>
      </w:pPr>
      <w:r w:rsidRPr="00564C40">
        <w:rPr>
          <w:rFonts w:ascii="Cambria" w:hAnsi="Cambria"/>
          <w:sz w:val="24"/>
          <w:szCs w:val="24"/>
        </w:rPr>
        <w:t>przyznanych bezpłatnych pozwoleń na emisję gazów cieplarnianych przydzielonych jednostce kogeneracji na podstawie art. 10c dyrektywy 2003/87/WE</w:t>
      </w:r>
      <w:r>
        <w:rPr>
          <w:rStyle w:val="Odwoanieprzypisudolnego"/>
          <w:rFonts w:ascii="Cambria" w:hAnsi="Cambria"/>
          <w:sz w:val="24"/>
          <w:szCs w:val="24"/>
        </w:rPr>
        <w:footnoteReference w:id="5"/>
      </w:r>
      <w:r w:rsidRPr="00564C40">
        <w:rPr>
          <w:rFonts w:ascii="Cambria" w:hAnsi="Cambria"/>
          <w:sz w:val="24"/>
          <w:szCs w:val="24"/>
        </w:rPr>
        <w:t xml:space="preserve">, </w:t>
      </w:r>
      <w:r w:rsidRPr="000F5506">
        <w:rPr>
          <w:rFonts w:ascii="Cambria" w:hAnsi="Cambria"/>
          <w:b/>
          <w:sz w:val="24"/>
          <w:szCs w:val="24"/>
        </w:rPr>
        <w:t xml:space="preserve">przy czym wyłączenie to odnosi się jedynie do </w:t>
      </w:r>
      <w:r>
        <w:rPr>
          <w:rFonts w:ascii="Cambria" w:hAnsi="Cambria"/>
          <w:b/>
          <w:sz w:val="24"/>
          <w:szCs w:val="24"/>
        </w:rPr>
        <w:t xml:space="preserve">tych </w:t>
      </w:r>
      <w:r w:rsidRPr="000F5506">
        <w:rPr>
          <w:rFonts w:ascii="Cambria" w:hAnsi="Cambria"/>
          <w:b/>
          <w:sz w:val="24"/>
          <w:szCs w:val="24"/>
        </w:rPr>
        <w:t>jednostek kogeneracji</w:t>
      </w:r>
      <w:r>
        <w:rPr>
          <w:rFonts w:ascii="Cambria" w:hAnsi="Cambria"/>
          <w:b/>
          <w:sz w:val="24"/>
          <w:szCs w:val="24"/>
        </w:rPr>
        <w:t>,</w:t>
      </w:r>
      <w:r>
        <w:rPr>
          <w:rFonts w:ascii="Cambria" w:hAnsi="Cambria"/>
          <w:sz w:val="24"/>
          <w:szCs w:val="24"/>
        </w:rPr>
        <w:t xml:space="preserve"> </w:t>
      </w:r>
      <w:r w:rsidRPr="000F5506">
        <w:rPr>
          <w:rFonts w:ascii="Cambria" w:hAnsi="Cambria"/>
          <w:b/>
          <w:sz w:val="24"/>
          <w:szCs w:val="24"/>
        </w:rPr>
        <w:t>które w danym roku</w:t>
      </w:r>
      <w:r w:rsidRPr="00564C40">
        <w:rPr>
          <w:rFonts w:ascii="Cambria" w:hAnsi="Cambria"/>
          <w:sz w:val="24"/>
          <w:szCs w:val="24"/>
        </w:rPr>
        <w:t xml:space="preserve"> </w:t>
      </w:r>
      <w:r w:rsidRPr="000F5506">
        <w:rPr>
          <w:rFonts w:ascii="Cambria" w:hAnsi="Cambria"/>
          <w:b/>
          <w:sz w:val="24"/>
          <w:szCs w:val="24"/>
        </w:rPr>
        <w:t>korzystają z prawa do wynagrodzenia wolumenu mocy objętego w wyniku aukcji mocy obowiązkiem mocowym</w:t>
      </w:r>
      <w:r w:rsidRPr="00564C40">
        <w:rPr>
          <w:rFonts w:ascii="Cambria" w:hAnsi="Cambria"/>
          <w:sz w:val="24"/>
          <w:szCs w:val="24"/>
        </w:rPr>
        <w:t>, o którym mowa w art. 57 ust. 1 ustawy z dnia 8 grudnia 2017</w:t>
      </w:r>
      <w:r w:rsidR="003908AB">
        <w:rPr>
          <w:rFonts w:ascii="Cambria" w:hAnsi="Cambria"/>
          <w:sz w:val="24"/>
          <w:szCs w:val="24"/>
        </w:rPr>
        <w:t xml:space="preserve"> </w:t>
      </w:r>
      <w:r w:rsidRPr="00564C40">
        <w:rPr>
          <w:rFonts w:ascii="Cambria" w:hAnsi="Cambria"/>
          <w:sz w:val="24"/>
          <w:szCs w:val="24"/>
        </w:rPr>
        <w:t xml:space="preserve">r. </w:t>
      </w:r>
      <w:r w:rsidRPr="00390B0D">
        <w:rPr>
          <w:rFonts w:ascii="Cambria" w:hAnsi="Cambria"/>
          <w:sz w:val="24"/>
          <w:szCs w:val="24"/>
        </w:rPr>
        <w:t>o rynku mocy</w:t>
      </w:r>
      <w:r w:rsidRPr="000F5506">
        <w:rPr>
          <w:rStyle w:val="Odwoanieprzypisudolnego"/>
          <w:rFonts w:ascii="Cambria" w:hAnsi="Cambria"/>
          <w:sz w:val="24"/>
          <w:szCs w:val="24"/>
        </w:rPr>
        <w:footnoteReference w:id="6"/>
      </w:r>
      <w:r w:rsidRPr="000F5506">
        <w:rPr>
          <w:rFonts w:ascii="Cambria" w:hAnsi="Cambria"/>
          <w:sz w:val="24"/>
          <w:szCs w:val="24"/>
        </w:rPr>
        <w:t>;</w:t>
      </w:r>
    </w:p>
    <w:p w:rsidR="00046317" w:rsidRPr="001920D9" w:rsidRDefault="00046317" w:rsidP="00FF1AF6">
      <w:pPr>
        <w:pStyle w:val="Akapitzlist"/>
        <w:numPr>
          <w:ilvl w:val="0"/>
          <w:numId w:val="5"/>
        </w:numPr>
        <w:spacing w:before="60" w:after="120" w:line="276" w:lineRule="auto"/>
        <w:ind w:left="284" w:hanging="284"/>
        <w:contextualSpacing w:val="0"/>
        <w:jc w:val="both"/>
        <w:rPr>
          <w:rFonts w:ascii="Cambria" w:hAnsi="Cambria"/>
          <w:sz w:val="24"/>
          <w:szCs w:val="24"/>
        </w:rPr>
      </w:pPr>
      <w:r w:rsidRPr="00564C40">
        <w:rPr>
          <w:rFonts w:ascii="Cambria" w:hAnsi="Cambria"/>
          <w:sz w:val="24"/>
          <w:szCs w:val="24"/>
        </w:rPr>
        <w:t xml:space="preserve">środków na pokrycie kosztów osieroconych otrzymanych na podstawie przepisów ustawy </w:t>
      </w:r>
      <w:r>
        <w:rPr>
          <w:rFonts w:ascii="Cambria" w:hAnsi="Cambria"/>
          <w:sz w:val="24"/>
          <w:szCs w:val="24"/>
        </w:rPr>
        <w:br/>
      </w:r>
      <w:r w:rsidRPr="00564C40">
        <w:rPr>
          <w:rFonts w:ascii="Cambria" w:hAnsi="Cambria"/>
          <w:sz w:val="24"/>
          <w:szCs w:val="24"/>
        </w:rPr>
        <w:t xml:space="preserve">z dnia 29 czerwca 2007 r. o zasadach pokrywania kosztów powstałych u wytwórców </w:t>
      </w:r>
      <w:r>
        <w:rPr>
          <w:rFonts w:ascii="Cambria" w:hAnsi="Cambria"/>
          <w:sz w:val="24"/>
          <w:szCs w:val="24"/>
        </w:rPr>
        <w:br/>
      </w:r>
      <w:r w:rsidRPr="00564C40">
        <w:rPr>
          <w:rFonts w:ascii="Cambria" w:hAnsi="Cambria"/>
          <w:sz w:val="24"/>
          <w:szCs w:val="24"/>
        </w:rPr>
        <w:t xml:space="preserve">w związku z przedterminowym rozwiązaniem umów długoterminowych sprzedaży mocy </w:t>
      </w:r>
      <w:r>
        <w:rPr>
          <w:rFonts w:ascii="Cambria" w:hAnsi="Cambria"/>
          <w:sz w:val="24"/>
          <w:szCs w:val="24"/>
        </w:rPr>
        <w:br/>
      </w:r>
      <w:r w:rsidRPr="00564C40">
        <w:rPr>
          <w:rFonts w:ascii="Cambria" w:hAnsi="Cambria"/>
          <w:sz w:val="24"/>
          <w:szCs w:val="24"/>
        </w:rPr>
        <w:t>i energii elektrycznej</w:t>
      </w:r>
      <w:r>
        <w:rPr>
          <w:rStyle w:val="Odwoanieprzypisudolnego"/>
          <w:rFonts w:ascii="Cambria" w:hAnsi="Cambria"/>
          <w:sz w:val="24"/>
          <w:szCs w:val="24"/>
        </w:rPr>
        <w:footnoteReference w:id="7"/>
      </w:r>
      <w:r w:rsidRPr="001920D9">
        <w:rPr>
          <w:rFonts w:ascii="Cambria" w:hAnsi="Cambria"/>
          <w:sz w:val="24"/>
          <w:szCs w:val="24"/>
        </w:rPr>
        <w:t>;</w:t>
      </w:r>
    </w:p>
    <w:p w:rsidR="00046317" w:rsidRDefault="00046317" w:rsidP="00FF1AF6">
      <w:pPr>
        <w:pStyle w:val="Akapitzlist"/>
        <w:numPr>
          <w:ilvl w:val="0"/>
          <w:numId w:val="5"/>
        </w:numPr>
        <w:spacing w:before="60" w:after="120" w:line="276" w:lineRule="auto"/>
        <w:ind w:left="284" w:hanging="284"/>
        <w:contextualSpacing w:val="0"/>
        <w:jc w:val="both"/>
        <w:rPr>
          <w:rFonts w:ascii="Cambria" w:hAnsi="Cambria"/>
          <w:sz w:val="24"/>
          <w:szCs w:val="24"/>
        </w:rPr>
      </w:pPr>
      <w:r w:rsidRPr="00564C40">
        <w:rPr>
          <w:rFonts w:ascii="Cambria" w:hAnsi="Cambria"/>
          <w:sz w:val="24"/>
          <w:szCs w:val="24"/>
        </w:rPr>
        <w:t xml:space="preserve">pomocy przeznaczonej na budowę lub eksploatację jednostki kogeneracji, </w:t>
      </w:r>
      <w:r w:rsidRPr="000F5506">
        <w:rPr>
          <w:rFonts w:ascii="Cambria" w:hAnsi="Cambria"/>
          <w:b/>
          <w:sz w:val="24"/>
          <w:szCs w:val="24"/>
        </w:rPr>
        <w:t>mających miejsce przed rozpoczęciem</w:t>
      </w:r>
      <w:r w:rsidRPr="00564C40">
        <w:rPr>
          <w:rFonts w:ascii="Cambria" w:hAnsi="Cambria"/>
          <w:sz w:val="24"/>
          <w:szCs w:val="24"/>
        </w:rPr>
        <w:t xml:space="preserve"> robót związanych z</w:t>
      </w:r>
      <w:r>
        <w:rPr>
          <w:rFonts w:ascii="Cambria" w:hAnsi="Cambria"/>
          <w:sz w:val="24"/>
          <w:szCs w:val="24"/>
        </w:rPr>
        <w:t>e</w:t>
      </w:r>
      <w:r w:rsidRPr="00564C40">
        <w:rPr>
          <w:rFonts w:ascii="Cambria" w:hAnsi="Cambria"/>
          <w:sz w:val="24"/>
          <w:szCs w:val="24"/>
        </w:rPr>
        <w:t xml:space="preserve"> znaczną modernizacją</w:t>
      </w:r>
      <w:r w:rsidR="0045619E" w:rsidRPr="0045619E">
        <w:rPr>
          <w:rFonts w:ascii="Cambria" w:hAnsi="Cambria"/>
          <w:sz w:val="24"/>
          <w:szCs w:val="24"/>
          <w:vertAlign w:val="superscript"/>
        </w:rPr>
        <w:t>6</w:t>
      </w:r>
      <w:r w:rsidRPr="00564C40">
        <w:rPr>
          <w:rFonts w:ascii="Cambria" w:hAnsi="Cambria"/>
          <w:sz w:val="24"/>
          <w:szCs w:val="24"/>
        </w:rPr>
        <w:t xml:space="preserve"> t</w:t>
      </w:r>
      <w:r w:rsidR="005A6392">
        <w:rPr>
          <w:rFonts w:ascii="Cambria" w:hAnsi="Cambria"/>
          <w:sz w:val="24"/>
          <w:szCs w:val="24"/>
        </w:rPr>
        <w:t>ej jednostki</w:t>
      </w:r>
      <w:r w:rsidRPr="00564C40">
        <w:rPr>
          <w:rFonts w:ascii="Cambria" w:hAnsi="Cambria"/>
          <w:sz w:val="24"/>
          <w:szCs w:val="24"/>
        </w:rPr>
        <w:t xml:space="preserve">, </w:t>
      </w:r>
      <w:r>
        <w:rPr>
          <w:rFonts w:ascii="Cambria" w:hAnsi="Cambria"/>
          <w:sz w:val="24"/>
          <w:szCs w:val="24"/>
        </w:rPr>
        <w:br/>
      </w:r>
      <w:r w:rsidRPr="00564C40">
        <w:rPr>
          <w:rFonts w:ascii="Cambria" w:hAnsi="Cambria"/>
          <w:sz w:val="24"/>
          <w:szCs w:val="24"/>
        </w:rPr>
        <w:t>w przypadku znacznej mod</w:t>
      </w:r>
      <w:r>
        <w:rPr>
          <w:rFonts w:ascii="Cambria" w:hAnsi="Cambria"/>
          <w:sz w:val="24"/>
          <w:szCs w:val="24"/>
        </w:rPr>
        <w:t>ernizacji jednostki kogeneracji.</w:t>
      </w:r>
    </w:p>
    <w:p w:rsidR="000E7532" w:rsidRPr="00E67B43" w:rsidRDefault="000E7532" w:rsidP="00E67B43">
      <w:pPr>
        <w:spacing w:after="120" w:line="276" w:lineRule="auto"/>
        <w:jc w:val="both"/>
        <w:rPr>
          <w:rFonts w:ascii="Cambria" w:hAnsi="Cambria"/>
          <w:b/>
          <w:sz w:val="24"/>
          <w:szCs w:val="24"/>
        </w:rPr>
      </w:pPr>
      <w:r w:rsidRPr="00E67B43">
        <w:rPr>
          <w:rFonts w:ascii="Cambria" w:hAnsi="Cambria"/>
          <w:b/>
          <w:color w:val="FF0000"/>
          <w:sz w:val="24"/>
          <w:szCs w:val="24"/>
        </w:rPr>
        <w:t>WAŻNE:</w:t>
      </w:r>
      <w:r w:rsidRPr="00E67B43">
        <w:rPr>
          <w:rFonts w:ascii="Cambria" w:hAnsi="Cambria"/>
          <w:b/>
          <w:sz w:val="24"/>
          <w:szCs w:val="24"/>
        </w:rPr>
        <w:t xml:space="preserve"> Wartość pomocy inwestycyjnej oblicza się </w:t>
      </w:r>
      <w:r w:rsidR="005A6392">
        <w:rPr>
          <w:rFonts w:ascii="Cambria" w:hAnsi="Cambria"/>
          <w:b/>
          <w:sz w:val="24"/>
          <w:szCs w:val="24"/>
        </w:rPr>
        <w:t xml:space="preserve">także </w:t>
      </w:r>
      <w:r w:rsidRPr="00E67B43">
        <w:rPr>
          <w:rFonts w:ascii="Cambria" w:hAnsi="Cambria"/>
          <w:b/>
          <w:sz w:val="24"/>
          <w:szCs w:val="24"/>
        </w:rPr>
        <w:t xml:space="preserve">na dzień złożenia </w:t>
      </w:r>
      <w:r w:rsidR="00BB684A">
        <w:rPr>
          <w:rFonts w:ascii="Cambria" w:hAnsi="Cambria"/>
          <w:b/>
          <w:sz w:val="24"/>
          <w:szCs w:val="24"/>
        </w:rPr>
        <w:t xml:space="preserve">wniosku </w:t>
      </w:r>
      <w:r w:rsidR="00BB684A">
        <w:rPr>
          <w:rFonts w:ascii="Cambria" w:hAnsi="Cambria"/>
          <w:b/>
          <w:sz w:val="24"/>
          <w:szCs w:val="24"/>
        </w:rPr>
        <w:br/>
        <w:t>o dopuszczenie do udziału w naborze</w:t>
      </w:r>
      <w:r w:rsidRPr="00E67B43">
        <w:rPr>
          <w:rFonts w:ascii="Cambria" w:hAnsi="Cambria"/>
          <w:b/>
          <w:sz w:val="24"/>
          <w:szCs w:val="24"/>
        </w:rPr>
        <w:t xml:space="preserve"> według wzoru zamieszczonego </w:t>
      </w:r>
      <w:r w:rsidRPr="00393AD9">
        <w:rPr>
          <w:rFonts w:ascii="Cambria" w:hAnsi="Cambria"/>
          <w:b/>
          <w:sz w:val="24"/>
          <w:szCs w:val="24"/>
        </w:rPr>
        <w:t>w</w:t>
      </w:r>
      <w:r w:rsidRPr="00E67B43">
        <w:rPr>
          <w:rFonts w:ascii="Cambria" w:hAnsi="Cambria"/>
          <w:b/>
          <w:sz w:val="24"/>
          <w:szCs w:val="24"/>
        </w:rPr>
        <w:t xml:space="preserve"> art. 14 ust. </w:t>
      </w:r>
      <w:r w:rsidRPr="00BF4730">
        <w:rPr>
          <w:rFonts w:ascii="Cambria" w:hAnsi="Cambria"/>
          <w:b/>
          <w:sz w:val="24"/>
          <w:szCs w:val="24"/>
        </w:rPr>
        <w:t>4</w:t>
      </w:r>
      <w:r w:rsidRPr="00A803A0">
        <w:rPr>
          <w:rFonts w:ascii="Cambria" w:hAnsi="Cambria"/>
          <w:b/>
          <w:color w:val="FF0000"/>
          <w:sz w:val="24"/>
          <w:szCs w:val="24"/>
        </w:rPr>
        <w:t xml:space="preserve"> </w:t>
      </w:r>
      <w:r w:rsidRPr="00E67B43">
        <w:rPr>
          <w:rFonts w:ascii="Cambria" w:hAnsi="Cambria"/>
          <w:b/>
          <w:sz w:val="24"/>
          <w:szCs w:val="24"/>
        </w:rPr>
        <w:t>ustawy o CHP</w:t>
      </w:r>
      <w:r w:rsidR="00971232">
        <w:rPr>
          <w:rFonts w:ascii="Cambria" w:hAnsi="Cambria"/>
          <w:b/>
          <w:sz w:val="24"/>
          <w:szCs w:val="24"/>
        </w:rPr>
        <w:t xml:space="preserve"> (</w:t>
      </w:r>
      <w:r w:rsidR="002038A0">
        <w:rPr>
          <w:rFonts w:ascii="Cambria" w:hAnsi="Cambria"/>
          <w:b/>
          <w:sz w:val="24"/>
          <w:szCs w:val="24"/>
        </w:rPr>
        <w:t>art. 44 ust. 3 pkt 6 ustawy o CHP)</w:t>
      </w:r>
      <w:r w:rsidRPr="00E67B43">
        <w:rPr>
          <w:rFonts w:ascii="Cambria" w:hAnsi="Cambria"/>
          <w:b/>
          <w:sz w:val="24"/>
          <w:szCs w:val="24"/>
        </w:rPr>
        <w:t xml:space="preserve">. </w:t>
      </w:r>
    </w:p>
    <w:p w:rsidR="00C9443B" w:rsidRDefault="00B34D9A" w:rsidP="00E67B43">
      <w:pPr>
        <w:keepLines/>
        <w:spacing w:line="276" w:lineRule="auto"/>
        <w:jc w:val="both"/>
        <w:rPr>
          <w:rFonts w:ascii="Cambria" w:hAnsi="Cambria"/>
          <w:sz w:val="24"/>
          <w:szCs w:val="24"/>
        </w:rPr>
      </w:pPr>
      <w:r w:rsidRPr="007A3DC2">
        <w:rPr>
          <w:rFonts w:ascii="Cambria" w:hAnsi="Cambria"/>
          <w:sz w:val="24"/>
          <w:szCs w:val="24"/>
        </w:rPr>
        <w:t>Prezes URE wylicza dla każdego wytwórcy, który złożył ofertę w naborze, wysokość premii kogeneracyjnej</w:t>
      </w:r>
      <w:r w:rsidR="00B33E94" w:rsidRPr="007A3DC2">
        <w:rPr>
          <w:rFonts w:ascii="Cambria" w:hAnsi="Cambria"/>
          <w:sz w:val="24"/>
          <w:szCs w:val="24"/>
        </w:rPr>
        <w:t xml:space="preserve"> indywidualnej</w:t>
      </w:r>
      <w:r w:rsidRPr="007A3DC2">
        <w:rPr>
          <w:rFonts w:ascii="Cambria" w:hAnsi="Cambria"/>
          <w:sz w:val="24"/>
          <w:szCs w:val="24"/>
        </w:rPr>
        <w:t>, na podstawie danych</w:t>
      </w:r>
      <w:r w:rsidR="00CA4F41" w:rsidRPr="00847637">
        <w:rPr>
          <w:rFonts w:ascii="Cambria" w:hAnsi="Cambria"/>
          <w:sz w:val="24"/>
          <w:szCs w:val="24"/>
        </w:rPr>
        <w:t xml:space="preserve"> zawartych w ofercie</w:t>
      </w:r>
      <w:r w:rsidRPr="007A3DC2">
        <w:rPr>
          <w:rFonts w:ascii="Cambria" w:hAnsi="Cambria"/>
          <w:sz w:val="24"/>
          <w:szCs w:val="24"/>
        </w:rPr>
        <w:t xml:space="preserve"> uwzględniając wartość otrzymanej pomocy inwestycyjnej, w sposób określony w art. 14 ustawy o CHP</w:t>
      </w:r>
      <w:r w:rsidR="002038A0" w:rsidRPr="00847637">
        <w:rPr>
          <w:rFonts w:ascii="Cambria" w:hAnsi="Cambria"/>
          <w:sz w:val="24"/>
          <w:szCs w:val="24"/>
        </w:rPr>
        <w:t xml:space="preserve"> </w:t>
      </w:r>
      <w:r w:rsidR="003B2172">
        <w:rPr>
          <w:rFonts w:ascii="Cambria" w:hAnsi="Cambria"/>
          <w:sz w:val="24"/>
          <w:szCs w:val="24"/>
        </w:rPr>
        <w:br/>
      </w:r>
      <w:r w:rsidR="002038A0" w:rsidRPr="00847637">
        <w:rPr>
          <w:rFonts w:ascii="Cambria" w:hAnsi="Cambria"/>
          <w:sz w:val="24"/>
          <w:szCs w:val="24"/>
        </w:rPr>
        <w:t xml:space="preserve">oraz w przepisach wydanych na podstawie art. </w:t>
      </w:r>
      <w:r w:rsidR="00EE7295" w:rsidRPr="00847637">
        <w:rPr>
          <w:rFonts w:ascii="Cambria" w:hAnsi="Cambria"/>
          <w:sz w:val="24"/>
          <w:szCs w:val="24"/>
        </w:rPr>
        <w:t>57 tej ustawy</w:t>
      </w:r>
      <w:r w:rsidR="007A3DC2">
        <w:rPr>
          <w:rFonts w:ascii="Cambria" w:hAnsi="Cambria"/>
          <w:sz w:val="24"/>
          <w:szCs w:val="24"/>
        </w:rPr>
        <w:t>.</w:t>
      </w:r>
    </w:p>
    <w:p w:rsidR="00F163CC" w:rsidRPr="00C9443B" w:rsidRDefault="00046317" w:rsidP="00E67B43">
      <w:pPr>
        <w:keepLines/>
        <w:spacing w:line="276" w:lineRule="auto"/>
        <w:jc w:val="both"/>
        <w:rPr>
          <w:rFonts w:ascii="Cambria" w:hAnsi="Cambria"/>
          <w:sz w:val="24"/>
          <w:szCs w:val="24"/>
        </w:rPr>
      </w:pPr>
      <w:r w:rsidRPr="00564C40">
        <w:rPr>
          <w:rFonts w:ascii="Cambria" w:hAnsi="Cambria"/>
          <w:sz w:val="24"/>
          <w:szCs w:val="24"/>
        </w:rPr>
        <w:lastRenderedPageBreak/>
        <w:t xml:space="preserve">Wartość pomocy inwestycyjnej jest wyrażana w kwocie pieniężnej, po przeliczeniu </w:t>
      </w:r>
      <w:r w:rsidR="005D7672">
        <w:rPr>
          <w:rFonts w:ascii="Cambria" w:hAnsi="Cambria"/>
          <w:sz w:val="24"/>
          <w:szCs w:val="24"/>
        </w:rPr>
        <w:br/>
      </w:r>
      <w:r w:rsidRPr="00564C40">
        <w:rPr>
          <w:rFonts w:ascii="Cambria" w:hAnsi="Cambria"/>
          <w:sz w:val="24"/>
          <w:szCs w:val="24"/>
        </w:rPr>
        <w:t>jej w sposób pozwalający na ustalenie kwoty, jaką otrzymałby beneficjent pomocy, gdyby została ona udzielona w formie dotacji, zgodnie z przepisami wydanymi na podstawie art. 11 ust. 2 ustawy z dnia 30 kwietnia 2004 r. o postępowaniu w sprawach dotyczących pomocy publicznej</w:t>
      </w:r>
      <w:r>
        <w:rPr>
          <w:rStyle w:val="Odwoanieprzypisudolnego"/>
          <w:rFonts w:ascii="Cambria" w:hAnsi="Cambria"/>
          <w:sz w:val="24"/>
          <w:szCs w:val="24"/>
        </w:rPr>
        <w:footnoteReference w:id="8"/>
      </w:r>
      <w:r>
        <w:rPr>
          <w:rFonts w:ascii="Cambria" w:hAnsi="Cambria"/>
          <w:sz w:val="24"/>
          <w:szCs w:val="24"/>
        </w:rPr>
        <w:t>.</w:t>
      </w:r>
      <w:r w:rsidRPr="00564C40">
        <w:rPr>
          <w:rFonts w:ascii="Cambria" w:hAnsi="Cambria"/>
          <w:sz w:val="24"/>
          <w:szCs w:val="24"/>
        </w:rPr>
        <w:t xml:space="preserve"> </w:t>
      </w:r>
      <w:bookmarkEnd w:id="50"/>
    </w:p>
    <w:p w:rsidR="00620704" w:rsidRPr="00EE1024" w:rsidRDefault="00620704" w:rsidP="00CA4F41">
      <w:pPr>
        <w:pStyle w:val="Nagwek1"/>
        <w:numPr>
          <w:ilvl w:val="0"/>
          <w:numId w:val="4"/>
        </w:numPr>
        <w:spacing w:before="360" w:after="240" w:line="276" w:lineRule="auto"/>
        <w:ind w:left="284" w:hanging="284"/>
        <w:jc w:val="center"/>
        <w:rPr>
          <w:rFonts w:ascii="Cambria" w:hAnsi="Cambria"/>
          <w:sz w:val="26"/>
          <w:szCs w:val="26"/>
          <w:lang w:bidi="pl-PL"/>
        </w:rPr>
      </w:pPr>
      <w:bookmarkStart w:id="53" w:name="_Toc15903297"/>
      <w:bookmarkStart w:id="54" w:name="_Toc15903298"/>
      <w:bookmarkStart w:id="55" w:name="_Toc15903299"/>
      <w:bookmarkStart w:id="56" w:name="_Toc15903300"/>
      <w:bookmarkStart w:id="57" w:name="_Toc15903301"/>
      <w:bookmarkStart w:id="58" w:name="_Toc15903302"/>
      <w:bookmarkStart w:id="59" w:name="_Toc15903303"/>
      <w:bookmarkStart w:id="60" w:name="_Toc15903304"/>
      <w:bookmarkStart w:id="61" w:name="_Toc15903305"/>
      <w:bookmarkStart w:id="62" w:name="_Toc15903306"/>
      <w:bookmarkStart w:id="63" w:name="_Toc15903307"/>
      <w:bookmarkStart w:id="64" w:name="_Toc15903308"/>
      <w:bookmarkStart w:id="65" w:name="_Toc15903309"/>
      <w:bookmarkStart w:id="66" w:name="_Toc15903310"/>
      <w:bookmarkStart w:id="67" w:name="_Toc15903311"/>
      <w:bookmarkStart w:id="68" w:name="_Toc15903312"/>
      <w:bookmarkStart w:id="69" w:name="_Toc7160873"/>
      <w:bookmarkStart w:id="70" w:name="_Toc7160874"/>
      <w:bookmarkStart w:id="71" w:name="_Toc7160875"/>
      <w:bookmarkStart w:id="72" w:name="_Toc2089001"/>
      <w:bookmarkStart w:id="73" w:name="_Toc19187305"/>
      <w:bookmarkStart w:id="74" w:name="_Toc2089000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r w:rsidRPr="00EE1024">
        <w:rPr>
          <w:rFonts w:ascii="Cambria" w:hAnsi="Cambria"/>
          <w:sz w:val="26"/>
          <w:szCs w:val="26"/>
          <w:lang w:bidi="pl-PL"/>
        </w:rPr>
        <w:t>Kiedy nie przysługuje wsparcie</w:t>
      </w:r>
      <w:bookmarkEnd w:id="72"/>
      <w:bookmarkEnd w:id="73"/>
    </w:p>
    <w:p w:rsidR="00620704" w:rsidRDefault="00FE16A6" w:rsidP="008A3338">
      <w:pPr>
        <w:pStyle w:val="Default"/>
        <w:spacing w:before="240" w:after="240" w:line="276" w:lineRule="auto"/>
        <w:jc w:val="both"/>
        <w:rPr>
          <w:rFonts w:cs="Arial"/>
        </w:rPr>
      </w:pPr>
      <w:r w:rsidRPr="00EB1886">
        <w:rPr>
          <w:rFonts w:cs="Arial"/>
        </w:rPr>
        <w:t xml:space="preserve">Zgodnie z art. </w:t>
      </w:r>
      <w:r w:rsidR="00EB64F7">
        <w:rPr>
          <w:rFonts w:cs="Arial"/>
        </w:rPr>
        <w:t xml:space="preserve">9, </w:t>
      </w:r>
      <w:r w:rsidR="00B80D33" w:rsidRPr="00EB1886">
        <w:rPr>
          <w:rFonts w:cs="Arial"/>
        </w:rPr>
        <w:t xml:space="preserve">10 i </w:t>
      </w:r>
      <w:r w:rsidRPr="00EB1886">
        <w:rPr>
          <w:rFonts w:cs="Arial"/>
        </w:rPr>
        <w:t xml:space="preserve">11 </w:t>
      </w:r>
      <w:r w:rsidR="009030D5">
        <w:rPr>
          <w:rFonts w:cs="Arial"/>
          <w:bCs/>
        </w:rPr>
        <w:t xml:space="preserve">pkt 1-2 </w:t>
      </w:r>
      <w:r w:rsidRPr="00EB1886">
        <w:rPr>
          <w:rFonts w:cs="Arial"/>
        </w:rPr>
        <w:t>ustawy o CHP</w:t>
      </w:r>
      <w:r>
        <w:rPr>
          <w:rFonts w:cs="Arial"/>
          <w:b/>
        </w:rPr>
        <w:t xml:space="preserve"> </w:t>
      </w:r>
      <w:r w:rsidRPr="000F5506">
        <w:rPr>
          <w:rFonts w:cs="Arial"/>
        </w:rPr>
        <w:t>w</w:t>
      </w:r>
      <w:r w:rsidR="00620704" w:rsidRPr="000F5506">
        <w:rPr>
          <w:rFonts w:cs="Arial"/>
        </w:rPr>
        <w:t xml:space="preserve">sparcie w postaci premii </w:t>
      </w:r>
      <w:r w:rsidR="00EB64F7">
        <w:rPr>
          <w:rFonts w:cs="Arial"/>
        </w:rPr>
        <w:t>kogeneracyjnej</w:t>
      </w:r>
      <w:r w:rsidR="00620704" w:rsidRPr="00620704">
        <w:rPr>
          <w:rFonts w:cs="Arial"/>
          <w:b/>
        </w:rPr>
        <w:t xml:space="preserve"> </w:t>
      </w:r>
      <w:r w:rsidR="00BA3EE8">
        <w:rPr>
          <w:rFonts w:cs="Arial"/>
          <w:b/>
        </w:rPr>
        <w:br/>
      </w:r>
      <w:r w:rsidR="00681ECC" w:rsidRPr="00681ECC">
        <w:rPr>
          <w:rFonts w:cs="Arial"/>
        </w:rPr>
        <w:t xml:space="preserve">indywidualnej </w:t>
      </w:r>
      <w:r w:rsidR="00620704" w:rsidRPr="00620704">
        <w:rPr>
          <w:rFonts w:cs="Arial"/>
          <w:b/>
          <w:u w:val="single"/>
        </w:rPr>
        <w:t>nie przysługuje:</w:t>
      </w:r>
      <w:r w:rsidR="00620704" w:rsidRPr="00620704">
        <w:rPr>
          <w:rFonts w:cs="Arial"/>
        </w:rPr>
        <w:t xml:space="preserve"> </w:t>
      </w:r>
    </w:p>
    <w:p w:rsidR="00B7003C" w:rsidRDefault="00F377C4" w:rsidP="00B7003C">
      <w:pPr>
        <w:pStyle w:val="Default"/>
        <w:numPr>
          <w:ilvl w:val="0"/>
          <w:numId w:val="1"/>
        </w:numPr>
        <w:tabs>
          <w:tab w:val="left" w:pos="284"/>
          <w:tab w:val="left" w:pos="709"/>
        </w:tabs>
        <w:spacing w:after="120" w:line="276" w:lineRule="auto"/>
        <w:ind w:left="284" w:hanging="284"/>
        <w:jc w:val="both"/>
        <w:rPr>
          <w:rFonts w:cs="Arial"/>
          <w:color w:val="auto"/>
        </w:rPr>
      </w:pPr>
      <w:r w:rsidRPr="00B7003C">
        <w:rPr>
          <w:rFonts w:cs="Arial"/>
        </w:rPr>
        <w:t>wytwórcy</w:t>
      </w:r>
      <w:r>
        <w:rPr>
          <w:rFonts w:cs="Arial"/>
          <w:b/>
          <w:color w:val="auto"/>
        </w:rPr>
        <w:t xml:space="preserve"> </w:t>
      </w:r>
      <w:r w:rsidRPr="000F5506">
        <w:rPr>
          <w:rFonts w:cs="Arial"/>
          <w:color w:val="auto"/>
        </w:rPr>
        <w:t>energii elektrycznej z wysokosprawnej kogeneracji</w:t>
      </w:r>
      <w:r>
        <w:rPr>
          <w:rFonts w:cs="Arial"/>
          <w:b/>
          <w:color w:val="auto"/>
        </w:rPr>
        <w:t xml:space="preserve"> </w:t>
      </w:r>
      <w:r w:rsidRPr="000F5506">
        <w:rPr>
          <w:rFonts w:cs="Arial"/>
          <w:color w:val="auto"/>
        </w:rPr>
        <w:t>w jednostce kogeneracji</w:t>
      </w:r>
      <w:r>
        <w:rPr>
          <w:rFonts w:cs="Arial"/>
          <w:b/>
          <w:color w:val="auto"/>
        </w:rPr>
        <w:t xml:space="preserve"> </w:t>
      </w:r>
      <w:r>
        <w:rPr>
          <w:rFonts w:cs="Arial"/>
          <w:b/>
          <w:color w:val="auto"/>
        </w:rPr>
        <w:br/>
      </w:r>
      <w:r w:rsidRPr="000F5506">
        <w:rPr>
          <w:rFonts w:cs="Arial"/>
          <w:color w:val="auto"/>
        </w:rPr>
        <w:t xml:space="preserve">w sytuacji nadpodaży energii elektrycznej na rynku skutkującej wystąpieniem tzw. „cen ujemnych” </w:t>
      </w:r>
      <w:r>
        <w:rPr>
          <w:rFonts w:cs="Arial"/>
          <w:color w:val="auto"/>
        </w:rPr>
        <w:t xml:space="preserve">- </w:t>
      </w:r>
      <w:r w:rsidRPr="000F5506">
        <w:rPr>
          <w:rFonts w:cs="Arial"/>
          <w:color w:val="auto"/>
        </w:rPr>
        <w:t>w przypadku i na warunkach określonych w art. 10 ustawy o CHP;</w:t>
      </w:r>
    </w:p>
    <w:p w:rsidR="00B7003C" w:rsidRDefault="00EB64F7" w:rsidP="00B7003C">
      <w:pPr>
        <w:pStyle w:val="Default"/>
        <w:numPr>
          <w:ilvl w:val="0"/>
          <w:numId w:val="1"/>
        </w:numPr>
        <w:tabs>
          <w:tab w:val="left" w:pos="284"/>
          <w:tab w:val="left" w:pos="709"/>
        </w:tabs>
        <w:spacing w:after="120" w:line="276" w:lineRule="auto"/>
        <w:ind w:left="284" w:hanging="284"/>
        <w:jc w:val="both"/>
        <w:rPr>
          <w:rFonts w:cs="Arial"/>
          <w:color w:val="auto"/>
        </w:rPr>
      </w:pPr>
      <w:r w:rsidRPr="003155A1">
        <w:rPr>
          <w:rFonts w:cs="Arial"/>
        </w:rPr>
        <w:t>nowej jednostce kogeneracji,</w:t>
      </w:r>
      <w:r w:rsidRPr="00B7003C">
        <w:rPr>
          <w:rFonts w:cs="Arial"/>
        </w:rPr>
        <w:t xml:space="preserve"> jeżeli ciepło wytworzone w tej jednostce będzie wprowadzane do publicznej sieci ciepłowniczej zasilanej przez istniejącą jednostkę kogeneracji, </w:t>
      </w:r>
      <w:r w:rsidR="00515BE5">
        <w:rPr>
          <w:rFonts w:cs="Arial"/>
        </w:rPr>
        <w:br/>
      </w:r>
      <w:r w:rsidRPr="00B7003C">
        <w:rPr>
          <w:rFonts w:cs="Arial"/>
        </w:rPr>
        <w:t xml:space="preserve">z wyłączeniem przypadku, gdy nowa jednostka kogeneracji zastępuje jedną </w:t>
      </w:r>
      <w:r w:rsidR="00515BE5">
        <w:rPr>
          <w:rFonts w:cs="Arial"/>
        </w:rPr>
        <w:br/>
      </w:r>
      <w:r w:rsidRPr="00B7003C">
        <w:rPr>
          <w:rFonts w:cs="Arial"/>
        </w:rPr>
        <w:t>lub więcej jednostek wytwórczych lub stanowi niezbędną rozbudowę jednostek wytwórczych, w celu zapewnienia dostarczania ciepła do tej sieci ciepłowniczej;</w:t>
      </w:r>
    </w:p>
    <w:p w:rsidR="00B7003C" w:rsidRDefault="00620704" w:rsidP="00B7003C">
      <w:pPr>
        <w:pStyle w:val="Default"/>
        <w:numPr>
          <w:ilvl w:val="0"/>
          <w:numId w:val="1"/>
        </w:numPr>
        <w:tabs>
          <w:tab w:val="left" w:pos="284"/>
          <w:tab w:val="left" w:pos="709"/>
        </w:tabs>
        <w:spacing w:after="120" w:line="276" w:lineRule="auto"/>
        <w:ind w:left="284" w:hanging="284"/>
        <w:jc w:val="both"/>
        <w:rPr>
          <w:rFonts w:cs="Arial"/>
          <w:color w:val="auto"/>
        </w:rPr>
      </w:pPr>
      <w:r w:rsidRPr="00B7003C">
        <w:rPr>
          <w:rFonts w:cs="Arial"/>
        </w:rPr>
        <w:t xml:space="preserve">wytwórcy energii elektrycznej wytworzonej </w:t>
      </w:r>
      <w:r w:rsidR="00B80D33" w:rsidRPr="00B7003C">
        <w:rPr>
          <w:rFonts w:cs="Arial"/>
        </w:rPr>
        <w:t>z</w:t>
      </w:r>
      <w:r w:rsidRPr="00B7003C">
        <w:rPr>
          <w:rFonts w:cs="Arial"/>
        </w:rPr>
        <w:t xml:space="preserve"> wysokosprawnej kogeneracji </w:t>
      </w:r>
      <w:r w:rsidRPr="00B7003C">
        <w:rPr>
          <w:rFonts w:cs="Arial"/>
          <w:b/>
        </w:rPr>
        <w:t>dla ilości energii elektrycznej, w odniesieniu do której</w:t>
      </w:r>
      <w:r w:rsidRPr="00B7003C">
        <w:rPr>
          <w:rFonts w:cs="Arial"/>
        </w:rPr>
        <w:t xml:space="preserve"> </w:t>
      </w:r>
      <w:r w:rsidRPr="00B7003C">
        <w:rPr>
          <w:rFonts w:cs="Arial"/>
          <w:b/>
        </w:rPr>
        <w:t>korzysta on z prawa</w:t>
      </w:r>
      <w:r w:rsidRPr="00B7003C">
        <w:rPr>
          <w:rFonts w:cs="Arial"/>
        </w:rPr>
        <w:t xml:space="preserve"> do wynagrodzenia </w:t>
      </w:r>
      <w:r w:rsidRPr="00B7003C">
        <w:rPr>
          <w:rFonts w:cs="Arial"/>
        </w:rPr>
        <w:br/>
        <w:t xml:space="preserve">z tytułu świadczenia na rzecz operatora systemu przesyłowego elektroenergetycznego </w:t>
      </w:r>
      <w:r w:rsidRPr="00B7003C">
        <w:rPr>
          <w:rFonts w:cs="Arial"/>
          <w:b/>
          <w:color w:val="auto"/>
        </w:rPr>
        <w:t>usługi, o której mowa w art. 16 ust. 2 pkt 3</w:t>
      </w:r>
      <w:r w:rsidRPr="00B7003C">
        <w:rPr>
          <w:rFonts w:cs="Arial"/>
          <w:color w:val="auto"/>
        </w:rPr>
        <w:t xml:space="preserve"> ustawy z dnia 8 grudnia 2017 r. o rynku mocy</w:t>
      </w:r>
      <w:r w:rsidR="00446545" w:rsidRPr="00B7003C">
        <w:rPr>
          <w:rFonts w:cs="Arial"/>
          <w:color w:val="auto"/>
        </w:rPr>
        <w:t xml:space="preserve"> /tj. </w:t>
      </w:r>
      <w:r w:rsidR="005F41B0" w:rsidRPr="00B7003C">
        <w:rPr>
          <w:rFonts w:cs="Arial"/>
          <w:color w:val="auto"/>
          <w:shd w:val="clear" w:color="auto" w:fill="FFFFFF"/>
        </w:rPr>
        <w:t>usługi określonej w instrukcji, o której mowa w</w:t>
      </w:r>
      <w:r w:rsidR="00467760" w:rsidRPr="00B7003C">
        <w:rPr>
          <w:rFonts w:cs="Arial"/>
          <w:color w:val="auto"/>
          <w:shd w:val="clear" w:color="auto" w:fill="FFFFFF"/>
        </w:rPr>
        <w:t xml:space="preserve"> </w:t>
      </w:r>
      <w:r w:rsidR="005F41B0" w:rsidRPr="00B7003C">
        <w:rPr>
          <w:color w:val="auto"/>
        </w:rPr>
        <w:t>art. 9g</w:t>
      </w:r>
      <w:r w:rsidR="00467760" w:rsidRPr="00B7003C">
        <w:rPr>
          <w:color w:val="auto"/>
        </w:rPr>
        <w:t xml:space="preserve"> </w:t>
      </w:r>
      <w:r w:rsidR="005F41B0" w:rsidRPr="00B7003C">
        <w:rPr>
          <w:rFonts w:cs="Arial"/>
          <w:color w:val="auto"/>
          <w:shd w:val="clear" w:color="auto" w:fill="FFFFFF"/>
        </w:rPr>
        <w:t xml:space="preserve">ustawy - Prawo energetyczne, </w:t>
      </w:r>
      <w:r w:rsidR="005F41B0" w:rsidRPr="00B7003C">
        <w:rPr>
          <w:rFonts w:cs="Arial"/>
          <w:color w:val="auto"/>
          <w:shd w:val="clear" w:color="auto" w:fill="FFFFFF"/>
        </w:rPr>
        <w:br/>
        <w:t>o charakterze świadczenia i wynagradzania zbliżonym do obowiązku mocowego na rynku mocy</w:t>
      </w:r>
      <w:r w:rsidR="00B80D33" w:rsidRPr="00B7003C">
        <w:rPr>
          <w:rFonts w:cs="Arial"/>
          <w:color w:val="auto"/>
        </w:rPr>
        <w:t>/;</w:t>
      </w:r>
    </w:p>
    <w:p w:rsidR="00B7003C" w:rsidRPr="00B7003C" w:rsidRDefault="00B80D33" w:rsidP="00B7003C">
      <w:pPr>
        <w:pStyle w:val="Default"/>
        <w:numPr>
          <w:ilvl w:val="0"/>
          <w:numId w:val="1"/>
        </w:numPr>
        <w:tabs>
          <w:tab w:val="left" w:pos="284"/>
          <w:tab w:val="left" w:pos="709"/>
        </w:tabs>
        <w:spacing w:after="120" w:line="276" w:lineRule="auto"/>
        <w:ind w:left="284" w:hanging="284"/>
        <w:jc w:val="both"/>
        <w:rPr>
          <w:rFonts w:cs="Arial"/>
          <w:color w:val="auto"/>
        </w:rPr>
      </w:pPr>
      <w:r w:rsidRPr="00B7003C">
        <w:rPr>
          <w:rFonts w:cs="Arial"/>
          <w:b/>
        </w:rPr>
        <w:t>jednostce kogeneracji, stanowiącej instalację</w:t>
      </w:r>
      <w:r w:rsidR="00734994" w:rsidRPr="00B7003C">
        <w:rPr>
          <w:rFonts w:cs="Arial"/>
          <w:b/>
        </w:rPr>
        <w:t xml:space="preserve"> odnawialnego źródła energii</w:t>
      </w:r>
      <w:r w:rsidR="00734994" w:rsidRPr="00B7003C">
        <w:rPr>
          <w:rFonts w:cs="Arial"/>
        </w:rPr>
        <w:t xml:space="preserve">, </w:t>
      </w:r>
      <w:r w:rsidR="00091161" w:rsidRPr="00B7003C">
        <w:rPr>
          <w:rFonts w:cs="Arial"/>
        </w:rPr>
        <w:br/>
      </w:r>
      <w:r w:rsidR="00734994" w:rsidRPr="00B7003C">
        <w:rPr>
          <w:rFonts w:cs="Arial"/>
        </w:rPr>
        <w:t xml:space="preserve">w odniesieniu do której wytwórca </w:t>
      </w:r>
      <w:r w:rsidR="00734994" w:rsidRPr="00B7003C">
        <w:rPr>
          <w:rFonts w:cs="Arial"/>
          <w:b/>
          <w:color w:val="auto"/>
        </w:rPr>
        <w:t>korzysta</w:t>
      </w:r>
      <w:r w:rsidRPr="00B7003C">
        <w:rPr>
          <w:rFonts w:cs="Arial"/>
          <w:b/>
          <w:color w:val="auto"/>
        </w:rPr>
        <w:t xml:space="preserve"> </w:t>
      </w:r>
      <w:r w:rsidR="00734994" w:rsidRPr="00B7003C">
        <w:rPr>
          <w:rFonts w:cs="Arial"/>
          <w:b/>
          <w:color w:val="auto"/>
        </w:rPr>
        <w:t>z systemów wsparcia</w:t>
      </w:r>
      <w:r w:rsidR="00734994" w:rsidRPr="00B7003C">
        <w:rPr>
          <w:rFonts w:cs="Arial"/>
        </w:rPr>
        <w:t>,</w:t>
      </w:r>
      <w:r w:rsidR="00734994" w:rsidRPr="00B7003C">
        <w:rPr>
          <w:rFonts w:cs="Arial"/>
          <w:color w:val="auto"/>
        </w:rPr>
        <w:t xml:space="preserve"> </w:t>
      </w:r>
      <w:r w:rsidR="00734994" w:rsidRPr="00B7003C">
        <w:rPr>
          <w:rFonts w:cs="Arial"/>
        </w:rPr>
        <w:t xml:space="preserve">o których mowa </w:t>
      </w:r>
      <w:r w:rsidR="00091161" w:rsidRPr="00B7003C">
        <w:rPr>
          <w:rFonts w:cs="Arial"/>
        </w:rPr>
        <w:br/>
      </w:r>
      <w:r w:rsidR="00734994" w:rsidRPr="00B7003C">
        <w:rPr>
          <w:rFonts w:cs="Arial"/>
        </w:rPr>
        <w:t>w ustawie</w:t>
      </w:r>
      <w:r w:rsidR="00086497" w:rsidRPr="00B7003C">
        <w:rPr>
          <w:rFonts w:cs="Arial"/>
        </w:rPr>
        <w:t xml:space="preserve"> </w:t>
      </w:r>
      <w:r w:rsidR="00734994" w:rsidRPr="00B7003C">
        <w:rPr>
          <w:rFonts w:cs="Arial"/>
        </w:rPr>
        <w:t>z dnia 20 lutego 2015 r.</w:t>
      </w:r>
      <w:r w:rsidRPr="00B7003C">
        <w:rPr>
          <w:rFonts w:cs="Arial"/>
        </w:rPr>
        <w:t xml:space="preserve"> </w:t>
      </w:r>
      <w:r w:rsidR="00734994" w:rsidRPr="00B7003C">
        <w:rPr>
          <w:rFonts w:cs="Arial"/>
        </w:rPr>
        <w:t xml:space="preserve">o odnawialnych </w:t>
      </w:r>
      <w:r w:rsidR="00734994" w:rsidRPr="00B7003C">
        <w:rPr>
          <w:rFonts w:cs="Arial"/>
          <w:color w:val="auto"/>
        </w:rPr>
        <w:t>źródłach energii</w:t>
      </w:r>
      <w:r w:rsidR="005F41B0" w:rsidRPr="000F5506">
        <w:rPr>
          <w:rStyle w:val="Odwoanieprzypisudolnego"/>
          <w:rFonts w:cs="Arial"/>
          <w:color w:val="auto"/>
        </w:rPr>
        <w:footnoteReference w:id="9"/>
      </w:r>
      <w:r w:rsidR="00B7003C">
        <w:rPr>
          <w:rFonts w:cs="Arial"/>
          <w:b/>
        </w:rPr>
        <w:t>:</w:t>
      </w:r>
    </w:p>
    <w:p w:rsidR="00B7003C" w:rsidRDefault="00286249" w:rsidP="00B7003C">
      <w:pPr>
        <w:pStyle w:val="Default"/>
        <w:numPr>
          <w:ilvl w:val="0"/>
          <w:numId w:val="26"/>
        </w:numPr>
        <w:tabs>
          <w:tab w:val="left" w:pos="284"/>
          <w:tab w:val="left" w:pos="709"/>
        </w:tabs>
        <w:spacing w:line="276" w:lineRule="auto"/>
        <w:ind w:left="714" w:hanging="357"/>
        <w:jc w:val="both"/>
        <w:rPr>
          <w:rFonts w:cs="Arial"/>
          <w:color w:val="auto"/>
        </w:rPr>
      </w:pPr>
      <w:r w:rsidRPr="00B7003C">
        <w:rPr>
          <w:rFonts w:cs="Arial"/>
        </w:rPr>
        <w:t xml:space="preserve">z </w:t>
      </w:r>
      <w:r w:rsidR="00734994" w:rsidRPr="00B7003C">
        <w:rPr>
          <w:rFonts w:cs="Arial"/>
        </w:rPr>
        <w:t xml:space="preserve">systemu wsparcia </w:t>
      </w:r>
      <w:r w:rsidR="00132F64" w:rsidRPr="00B7003C">
        <w:rPr>
          <w:rFonts w:cs="Arial"/>
        </w:rPr>
        <w:t xml:space="preserve">w formie </w:t>
      </w:r>
      <w:r w:rsidR="00734994" w:rsidRPr="00B7003C">
        <w:rPr>
          <w:rFonts w:cs="Arial"/>
        </w:rPr>
        <w:t>świadectw pochodzenia,</w:t>
      </w:r>
    </w:p>
    <w:p w:rsidR="00B7003C" w:rsidRDefault="00286249" w:rsidP="00B7003C">
      <w:pPr>
        <w:pStyle w:val="Default"/>
        <w:numPr>
          <w:ilvl w:val="0"/>
          <w:numId w:val="26"/>
        </w:numPr>
        <w:tabs>
          <w:tab w:val="left" w:pos="284"/>
          <w:tab w:val="left" w:pos="709"/>
        </w:tabs>
        <w:spacing w:line="276" w:lineRule="auto"/>
        <w:ind w:left="714" w:hanging="357"/>
        <w:jc w:val="both"/>
        <w:rPr>
          <w:rFonts w:cs="Arial"/>
          <w:color w:val="auto"/>
        </w:rPr>
      </w:pPr>
      <w:r w:rsidRPr="00B7003C">
        <w:rPr>
          <w:rFonts w:cs="Arial"/>
        </w:rPr>
        <w:t xml:space="preserve">z </w:t>
      </w:r>
      <w:r w:rsidR="00734994" w:rsidRPr="00B7003C">
        <w:rPr>
          <w:rFonts w:cs="Arial"/>
        </w:rPr>
        <w:t xml:space="preserve">systemu wsparcia </w:t>
      </w:r>
      <w:r w:rsidR="00132F64" w:rsidRPr="00B7003C">
        <w:rPr>
          <w:rFonts w:cs="Arial"/>
        </w:rPr>
        <w:t xml:space="preserve">w formie </w:t>
      </w:r>
      <w:r w:rsidR="00734994" w:rsidRPr="00B7003C">
        <w:rPr>
          <w:rFonts w:cs="Arial"/>
        </w:rPr>
        <w:t>świadectw pochodzenia biogazu rolniczego,</w:t>
      </w:r>
    </w:p>
    <w:p w:rsidR="00B7003C" w:rsidRDefault="00286249" w:rsidP="00B7003C">
      <w:pPr>
        <w:pStyle w:val="Default"/>
        <w:numPr>
          <w:ilvl w:val="0"/>
          <w:numId w:val="26"/>
        </w:numPr>
        <w:tabs>
          <w:tab w:val="left" w:pos="284"/>
          <w:tab w:val="left" w:pos="709"/>
        </w:tabs>
        <w:spacing w:line="276" w:lineRule="auto"/>
        <w:ind w:left="714" w:hanging="357"/>
        <w:jc w:val="both"/>
        <w:rPr>
          <w:rFonts w:cs="Arial"/>
          <w:color w:val="auto"/>
        </w:rPr>
      </w:pPr>
      <w:r w:rsidRPr="00B7003C">
        <w:rPr>
          <w:rFonts w:cs="Arial"/>
          <w:color w:val="auto"/>
        </w:rPr>
        <w:t xml:space="preserve">z </w:t>
      </w:r>
      <w:r w:rsidR="00734994" w:rsidRPr="00B7003C">
        <w:rPr>
          <w:rFonts w:cs="Arial"/>
        </w:rPr>
        <w:t>aukcyjnego systemu wsparcia</w:t>
      </w:r>
      <w:r w:rsidR="003B1F6E">
        <w:rPr>
          <w:rFonts w:cs="Arial"/>
        </w:rPr>
        <w:t>.</w:t>
      </w:r>
    </w:p>
    <w:p w:rsidR="00CF23DF" w:rsidRPr="00227374" w:rsidRDefault="00CF23DF" w:rsidP="00DC505C">
      <w:pPr>
        <w:pStyle w:val="Default"/>
        <w:spacing w:before="120" w:line="276" w:lineRule="auto"/>
        <w:jc w:val="both"/>
        <w:rPr>
          <w:b/>
          <w:bCs/>
          <w:color w:val="FF0000"/>
        </w:rPr>
      </w:pPr>
      <w:r w:rsidRPr="00C92793">
        <w:rPr>
          <w:b/>
          <w:bCs/>
          <w:color w:val="FF0000"/>
        </w:rPr>
        <w:t>Uwaga!</w:t>
      </w:r>
    </w:p>
    <w:p w:rsidR="00A51824" w:rsidRDefault="0007101F" w:rsidP="00DC505C">
      <w:pPr>
        <w:pStyle w:val="Default"/>
        <w:spacing w:after="120" w:line="276" w:lineRule="auto"/>
        <w:jc w:val="both"/>
        <w:rPr>
          <w:rFonts w:cs="Arial"/>
          <w:color w:val="auto"/>
        </w:rPr>
      </w:pPr>
      <w:r w:rsidRPr="00E67B43">
        <w:rPr>
          <w:rFonts w:cs="Arial"/>
          <w:color w:val="auto"/>
        </w:rPr>
        <w:t xml:space="preserve">Dodatkowo należy wskazać, </w:t>
      </w:r>
      <w:r w:rsidR="00AB512E" w:rsidRPr="00E67B43">
        <w:rPr>
          <w:rFonts w:cs="Arial"/>
          <w:color w:val="auto"/>
        </w:rPr>
        <w:t xml:space="preserve">że </w:t>
      </w:r>
      <w:r w:rsidR="00FE6153" w:rsidRPr="00E67B43">
        <w:rPr>
          <w:rFonts w:cs="Arial"/>
          <w:color w:val="auto"/>
        </w:rPr>
        <w:t xml:space="preserve">w świetle </w:t>
      </w:r>
      <w:r w:rsidR="00B02613" w:rsidRPr="00E67B43">
        <w:rPr>
          <w:rFonts w:cs="Arial"/>
          <w:color w:val="auto"/>
        </w:rPr>
        <w:t xml:space="preserve">art. 11 </w:t>
      </w:r>
      <w:r w:rsidR="00A91E17" w:rsidRPr="00E67B43">
        <w:rPr>
          <w:rFonts w:cs="Arial"/>
          <w:color w:val="auto"/>
        </w:rPr>
        <w:t xml:space="preserve">ustawy o CHP </w:t>
      </w:r>
      <w:r w:rsidR="00FE6153" w:rsidRPr="00E67B43">
        <w:rPr>
          <w:rFonts w:cs="Arial"/>
          <w:color w:val="auto"/>
        </w:rPr>
        <w:t xml:space="preserve">oraz </w:t>
      </w:r>
      <w:r w:rsidR="00B02613" w:rsidRPr="00E67B43">
        <w:rPr>
          <w:rFonts w:cs="Arial"/>
          <w:color w:val="auto"/>
        </w:rPr>
        <w:t xml:space="preserve"> </w:t>
      </w:r>
      <w:r w:rsidRPr="00E67B43">
        <w:rPr>
          <w:rFonts w:cs="Arial"/>
          <w:color w:val="auto"/>
        </w:rPr>
        <w:t>przepis</w:t>
      </w:r>
      <w:r w:rsidR="00FE6153" w:rsidRPr="00E67B43">
        <w:rPr>
          <w:rFonts w:cs="Arial"/>
          <w:color w:val="auto"/>
        </w:rPr>
        <w:t>ów</w:t>
      </w:r>
      <w:r w:rsidRPr="00E67B43">
        <w:rPr>
          <w:rFonts w:cs="Arial"/>
          <w:color w:val="auto"/>
        </w:rPr>
        <w:t xml:space="preserve"> karn</w:t>
      </w:r>
      <w:r w:rsidR="00FE6153" w:rsidRPr="00E67B43">
        <w:rPr>
          <w:rFonts w:cs="Arial"/>
          <w:color w:val="auto"/>
        </w:rPr>
        <w:t>ych</w:t>
      </w:r>
      <w:r w:rsidRPr="00E67B43">
        <w:rPr>
          <w:rFonts w:cs="Arial"/>
          <w:color w:val="auto"/>
        </w:rPr>
        <w:t xml:space="preserve"> </w:t>
      </w:r>
      <w:r w:rsidR="00FE6153" w:rsidRPr="00E67B43">
        <w:rPr>
          <w:rFonts w:cs="Arial"/>
          <w:color w:val="auto"/>
        </w:rPr>
        <w:t xml:space="preserve">zamieszczonych w </w:t>
      </w:r>
      <w:r w:rsidRPr="00E67B43">
        <w:rPr>
          <w:rFonts w:cs="Arial"/>
          <w:color w:val="auto"/>
        </w:rPr>
        <w:t xml:space="preserve">art. </w:t>
      </w:r>
      <w:r w:rsidR="00A91E17" w:rsidRPr="00E67B43">
        <w:rPr>
          <w:rFonts w:cs="Arial"/>
          <w:color w:val="auto"/>
        </w:rPr>
        <w:t>94 ustawy o CHP</w:t>
      </w:r>
      <w:r w:rsidR="00FE6153" w:rsidRPr="00E67B43">
        <w:rPr>
          <w:rFonts w:cs="Arial"/>
          <w:color w:val="auto"/>
        </w:rPr>
        <w:t xml:space="preserve">, a także wobec </w:t>
      </w:r>
      <w:r w:rsidRPr="00E67B43">
        <w:rPr>
          <w:rFonts w:cs="Arial"/>
          <w:color w:val="auto"/>
        </w:rPr>
        <w:t>koniecznoś</w:t>
      </w:r>
      <w:r w:rsidR="00FE6153" w:rsidRPr="00E67B43">
        <w:rPr>
          <w:rFonts w:cs="Arial"/>
          <w:color w:val="auto"/>
        </w:rPr>
        <w:t>ci</w:t>
      </w:r>
      <w:r w:rsidRPr="00E67B43">
        <w:rPr>
          <w:rFonts w:cs="Arial"/>
          <w:color w:val="auto"/>
        </w:rPr>
        <w:t xml:space="preserve"> zagwarantowania środków na pokrycie wypłat premii </w:t>
      </w:r>
      <w:r w:rsidR="00095602" w:rsidRPr="00E67B43">
        <w:rPr>
          <w:rFonts w:cs="Arial"/>
          <w:color w:val="auto"/>
        </w:rPr>
        <w:t>kogeneracyjnej</w:t>
      </w:r>
      <w:r w:rsidRPr="00E67B43">
        <w:rPr>
          <w:rFonts w:cs="Arial"/>
          <w:color w:val="auto"/>
        </w:rPr>
        <w:t xml:space="preserve"> </w:t>
      </w:r>
      <w:r w:rsidR="00681ECC">
        <w:rPr>
          <w:rFonts w:cs="Arial"/>
          <w:color w:val="auto"/>
        </w:rPr>
        <w:t xml:space="preserve">indywidualnej </w:t>
      </w:r>
      <w:r w:rsidRPr="00E67B43">
        <w:rPr>
          <w:rFonts w:cs="Arial"/>
          <w:color w:val="auto"/>
        </w:rPr>
        <w:t>obciążających odbiorców k</w:t>
      </w:r>
      <w:r w:rsidR="00EB1886" w:rsidRPr="00E67B43">
        <w:rPr>
          <w:rFonts w:cs="Arial"/>
          <w:color w:val="auto"/>
        </w:rPr>
        <w:t xml:space="preserve">ońcowych energii elektrycznej, </w:t>
      </w:r>
      <w:r w:rsidR="00AB512E" w:rsidRPr="00E67B43">
        <w:rPr>
          <w:rFonts w:cs="Arial"/>
          <w:color w:val="auto"/>
        </w:rPr>
        <w:t>w przypadku</w:t>
      </w:r>
      <w:r w:rsidRPr="00E67B43">
        <w:rPr>
          <w:rFonts w:cs="Arial"/>
          <w:color w:val="auto"/>
        </w:rPr>
        <w:t xml:space="preserve"> </w:t>
      </w:r>
      <w:r w:rsidR="00262571" w:rsidRPr="00E67B43">
        <w:rPr>
          <w:rFonts w:cs="Arial"/>
          <w:color w:val="auto"/>
        </w:rPr>
        <w:t>wygrani</w:t>
      </w:r>
      <w:r w:rsidR="007E6C78" w:rsidRPr="00E67B43">
        <w:rPr>
          <w:rFonts w:cs="Arial"/>
          <w:color w:val="auto"/>
        </w:rPr>
        <w:t>a</w:t>
      </w:r>
      <w:r w:rsidR="00262571" w:rsidRPr="00E67B43">
        <w:rPr>
          <w:rFonts w:cs="Arial"/>
          <w:color w:val="auto"/>
        </w:rPr>
        <w:t xml:space="preserve"> </w:t>
      </w:r>
      <w:r w:rsidR="00681ECC">
        <w:rPr>
          <w:rFonts w:cs="Arial"/>
          <w:color w:val="auto"/>
        </w:rPr>
        <w:t>naboru</w:t>
      </w:r>
      <w:r w:rsidRPr="00E67B43">
        <w:rPr>
          <w:rFonts w:cs="Arial"/>
          <w:color w:val="auto"/>
        </w:rPr>
        <w:t xml:space="preserve">, </w:t>
      </w:r>
      <w:r w:rsidR="00AB512E" w:rsidRPr="00E67B43">
        <w:rPr>
          <w:rFonts w:cs="Arial"/>
          <w:color w:val="auto"/>
        </w:rPr>
        <w:t>dana</w:t>
      </w:r>
      <w:r w:rsidRPr="00E67B43">
        <w:rPr>
          <w:rFonts w:cs="Arial"/>
          <w:color w:val="auto"/>
        </w:rPr>
        <w:t xml:space="preserve"> </w:t>
      </w:r>
      <w:r w:rsidR="004228C5">
        <w:rPr>
          <w:rFonts w:cs="Arial"/>
          <w:color w:val="auto"/>
        </w:rPr>
        <w:t xml:space="preserve">jednostka kogeneracji stanowiąca jednocześnie </w:t>
      </w:r>
      <w:r w:rsidR="004228C5" w:rsidRPr="00687ED9">
        <w:rPr>
          <w:rFonts w:cs="Arial"/>
          <w:color w:val="auto"/>
        </w:rPr>
        <w:t>instalacj</w:t>
      </w:r>
      <w:r w:rsidR="004228C5">
        <w:rPr>
          <w:rFonts w:cs="Arial"/>
          <w:color w:val="auto"/>
        </w:rPr>
        <w:t>ę</w:t>
      </w:r>
      <w:r w:rsidR="004228C5" w:rsidRPr="00687ED9">
        <w:rPr>
          <w:rFonts w:cs="Arial"/>
          <w:color w:val="auto"/>
        </w:rPr>
        <w:t xml:space="preserve"> odnawialnego źródła energii</w:t>
      </w:r>
      <w:r w:rsidR="004228C5">
        <w:rPr>
          <w:rFonts w:cs="Arial"/>
          <w:color w:val="auto"/>
        </w:rPr>
        <w:t xml:space="preserve"> i korzystająca z </w:t>
      </w:r>
      <w:r w:rsidR="004D03E6">
        <w:rPr>
          <w:rFonts w:cs="Arial"/>
          <w:color w:val="auto"/>
        </w:rPr>
        <w:t>systemu wsparcia w postaci premii kogeneracyjnej indywidualnej</w:t>
      </w:r>
      <w:r w:rsidR="004228C5">
        <w:rPr>
          <w:rFonts w:cs="Arial"/>
          <w:color w:val="auto"/>
        </w:rPr>
        <w:t xml:space="preserve"> na podstawie ustawy CHP</w:t>
      </w:r>
      <w:r w:rsidR="00515BE5">
        <w:rPr>
          <w:rFonts w:cs="Arial"/>
          <w:color w:val="auto"/>
        </w:rPr>
        <w:t>,</w:t>
      </w:r>
      <w:r w:rsidR="004228C5">
        <w:rPr>
          <w:rFonts w:cs="Arial"/>
          <w:color w:val="auto"/>
        </w:rPr>
        <w:t xml:space="preserve"> </w:t>
      </w:r>
      <w:r w:rsidR="004228C5">
        <w:rPr>
          <w:rFonts w:cs="Arial"/>
          <w:b/>
          <w:color w:val="auto"/>
        </w:rPr>
        <w:t xml:space="preserve"> </w:t>
      </w:r>
      <w:r w:rsidR="006B051C">
        <w:rPr>
          <w:rFonts w:cs="Arial"/>
          <w:b/>
          <w:color w:val="auto"/>
        </w:rPr>
        <w:br/>
      </w:r>
      <w:r w:rsidRPr="00E67B43">
        <w:rPr>
          <w:rFonts w:cs="Arial"/>
          <w:b/>
          <w:color w:val="auto"/>
        </w:rPr>
        <w:t xml:space="preserve">nie </w:t>
      </w:r>
      <w:r w:rsidR="00A91E17" w:rsidRPr="00E67B43">
        <w:rPr>
          <w:rFonts w:cs="Arial"/>
          <w:b/>
          <w:color w:val="auto"/>
        </w:rPr>
        <w:t>będzie mogła</w:t>
      </w:r>
      <w:r w:rsidRPr="00E67B43">
        <w:rPr>
          <w:rFonts w:cs="Arial"/>
          <w:b/>
          <w:color w:val="auto"/>
        </w:rPr>
        <w:t xml:space="preserve"> skorzystać</w:t>
      </w:r>
      <w:r w:rsidR="00A91E17" w:rsidRPr="00E67B43">
        <w:rPr>
          <w:rFonts w:cs="Arial"/>
          <w:color w:val="auto"/>
        </w:rPr>
        <w:t xml:space="preserve"> </w:t>
      </w:r>
      <w:r w:rsidRPr="00E67B43">
        <w:rPr>
          <w:rFonts w:cs="Arial"/>
          <w:color w:val="auto"/>
        </w:rPr>
        <w:t>z ww. systemów wsparcia,</w:t>
      </w:r>
      <w:r w:rsidRPr="00E67B43">
        <w:rPr>
          <w:rFonts w:asciiTheme="minorHAnsi" w:hAnsiTheme="minorHAnsi" w:cs="Arial"/>
          <w:color w:val="auto"/>
        </w:rPr>
        <w:t xml:space="preserve"> </w:t>
      </w:r>
      <w:r w:rsidRPr="00E67B43">
        <w:rPr>
          <w:rFonts w:cs="Arial"/>
          <w:color w:val="auto"/>
        </w:rPr>
        <w:t>o których mowa w ustawie</w:t>
      </w:r>
      <w:r w:rsidR="004228C5">
        <w:rPr>
          <w:rFonts w:cs="Arial"/>
          <w:color w:val="auto"/>
        </w:rPr>
        <w:t xml:space="preserve"> </w:t>
      </w:r>
      <w:r w:rsidR="006B051C">
        <w:rPr>
          <w:rFonts w:cs="Arial"/>
          <w:color w:val="auto"/>
        </w:rPr>
        <w:br/>
      </w:r>
      <w:r w:rsidRPr="00E67B43">
        <w:rPr>
          <w:rFonts w:cs="Arial"/>
          <w:color w:val="auto"/>
        </w:rPr>
        <w:t>o odnawialnych źródłach energii.</w:t>
      </w:r>
    </w:p>
    <w:p w:rsidR="00C9443B" w:rsidRDefault="00C9443B" w:rsidP="00847637">
      <w:pPr>
        <w:pStyle w:val="Default"/>
        <w:spacing w:before="240" w:line="276" w:lineRule="auto"/>
        <w:jc w:val="both"/>
        <w:rPr>
          <w:b/>
          <w:color w:val="FF0000"/>
        </w:rPr>
      </w:pPr>
    </w:p>
    <w:p w:rsidR="00F44221" w:rsidRDefault="00DC505C" w:rsidP="00847637">
      <w:pPr>
        <w:pStyle w:val="Default"/>
        <w:spacing w:before="240" w:line="276" w:lineRule="auto"/>
        <w:jc w:val="both"/>
        <w:rPr>
          <w:bCs/>
          <w:color w:val="auto"/>
        </w:rPr>
      </w:pPr>
      <w:r w:rsidRPr="00564C40">
        <w:rPr>
          <w:b/>
          <w:color w:val="FF0000"/>
        </w:rPr>
        <w:lastRenderedPageBreak/>
        <w:t>WAŻNE:</w:t>
      </w:r>
      <w:r w:rsidRPr="00564C40">
        <w:rPr>
          <w:b/>
        </w:rPr>
        <w:t xml:space="preserve"> </w:t>
      </w:r>
      <w:r w:rsidR="009B5254">
        <w:rPr>
          <w:bCs/>
          <w:color w:val="auto"/>
        </w:rPr>
        <w:t>Ponadto w</w:t>
      </w:r>
      <w:r w:rsidR="00A51824" w:rsidRPr="005A1ACE">
        <w:rPr>
          <w:bCs/>
          <w:color w:val="auto"/>
        </w:rPr>
        <w:t xml:space="preserve"> przypadku</w:t>
      </w:r>
      <w:r w:rsidR="00F44221">
        <w:rPr>
          <w:bCs/>
          <w:color w:val="auto"/>
        </w:rPr>
        <w:t>:</w:t>
      </w:r>
    </w:p>
    <w:p w:rsidR="00D44AD1" w:rsidRPr="00E67B43" w:rsidRDefault="00A51824" w:rsidP="00E67B43">
      <w:pPr>
        <w:pStyle w:val="Default"/>
        <w:numPr>
          <w:ilvl w:val="0"/>
          <w:numId w:val="20"/>
        </w:numPr>
        <w:spacing w:after="120" w:line="276" w:lineRule="auto"/>
        <w:ind w:left="284" w:hanging="284"/>
        <w:jc w:val="both"/>
        <w:rPr>
          <w:rFonts w:cs="Arial"/>
          <w:color w:val="auto"/>
        </w:rPr>
      </w:pPr>
      <w:r w:rsidRPr="00E67B43">
        <w:rPr>
          <w:bCs/>
          <w:color w:val="auto"/>
        </w:rPr>
        <w:t>gdy wytwórcy</w:t>
      </w:r>
      <w:r w:rsidR="00DC505C" w:rsidRPr="00E67B43">
        <w:rPr>
          <w:bCs/>
          <w:color w:val="auto"/>
        </w:rPr>
        <w:t xml:space="preserve"> </w:t>
      </w:r>
      <w:r w:rsidR="00DC505C" w:rsidRPr="00E67B43">
        <w:rPr>
          <w:bCs/>
          <w:color w:val="auto"/>
          <w:lang w:bidi="pl-PL"/>
        </w:rPr>
        <w:t xml:space="preserve">energii elektrycznej z wysokosprawnej kogeneracji w jednostce kogeneracji, </w:t>
      </w:r>
      <w:r w:rsidR="00DC505C" w:rsidRPr="00E67B43">
        <w:rPr>
          <w:bCs/>
          <w:color w:val="auto"/>
          <w:lang w:bidi="pl-PL"/>
        </w:rPr>
        <w:br/>
        <w:t>o której mowa w punkcie 1 niniejszej informacji,</w:t>
      </w:r>
      <w:r w:rsidR="002715D9" w:rsidRPr="00E67B43">
        <w:rPr>
          <w:bCs/>
          <w:color w:val="auto"/>
        </w:rPr>
        <w:t xml:space="preserve"> </w:t>
      </w:r>
      <w:r w:rsidRPr="00E67B43">
        <w:rPr>
          <w:bCs/>
          <w:color w:val="auto"/>
        </w:rPr>
        <w:t>została wydana decyzja</w:t>
      </w:r>
      <w:r w:rsidR="00DC505C" w:rsidRPr="00E67B43">
        <w:rPr>
          <w:bCs/>
          <w:color w:val="auto"/>
        </w:rPr>
        <w:t xml:space="preserve"> </w:t>
      </w:r>
      <w:r w:rsidRPr="00E67B43">
        <w:rPr>
          <w:bCs/>
          <w:color w:val="auto"/>
        </w:rPr>
        <w:t xml:space="preserve">o dopuszczeniu </w:t>
      </w:r>
      <w:r w:rsidR="00DC505C" w:rsidRPr="00E67B43">
        <w:rPr>
          <w:bCs/>
          <w:color w:val="auto"/>
        </w:rPr>
        <w:br/>
      </w:r>
      <w:r w:rsidRPr="00E67B43">
        <w:rPr>
          <w:bCs/>
          <w:color w:val="auto"/>
        </w:rPr>
        <w:t xml:space="preserve">do udziału w </w:t>
      </w:r>
      <w:r w:rsidR="00681ECC">
        <w:rPr>
          <w:bCs/>
          <w:color w:val="auto"/>
        </w:rPr>
        <w:t>naborze</w:t>
      </w:r>
      <w:r w:rsidRPr="00E67B43">
        <w:rPr>
          <w:bCs/>
          <w:color w:val="auto"/>
        </w:rPr>
        <w:t xml:space="preserve">, o której mowa w art. </w:t>
      </w:r>
      <w:r w:rsidR="00681ECC">
        <w:rPr>
          <w:bCs/>
          <w:color w:val="auto"/>
        </w:rPr>
        <w:t xml:space="preserve">45 </w:t>
      </w:r>
      <w:r w:rsidRPr="00E67B43">
        <w:rPr>
          <w:bCs/>
          <w:color w:val="auto"/>
        </w:rPr>
        <w:t>ust. 1</w:t>
      </w:r>
      <w:r w:rsidR="00DC505C" w:rsidRPr="00E67B43">
        <w:rPr>
          <w:bCs/>
          <w:color w:val="auto"/>
        </w:rPr>
        <w:t xml:space="preserve"> ustawy o CHP</w:t>
      </w:r>
      <w:r w:rsidRPr="00E67B43">
        <w:rPr>
          <w:bCs/>
          <w:color w:val="auto"/>
        </w:rPr>
        <w:t xml:space="preserve">, na skutek złożenia </w:t>
      </w:r>
      <w:r w:rsidR="005D7672">
        <w:rPr>
          <w:bCs/>
          <w:color w:val="auto"/>
        </w:rPr>
        <w:br/>
      </w:r>
      <w:r w:rsidRPr="00E67B43">
        <w:rPr>
          <w:bCs/>
          <w:color w:val="auto"/>
        </w:rPr>
        <w:t xml:space="preserve">przez wytwórcę </w:t>
      </w:r>
      <w:r w:rsidRPr="00E67B43">
        <w:rPr>
          <w:b/>
          <w:bCs/>
          <w:color w:val="auto"/>
        </w:rPr>
        <w:t xml:space="preserve">nieprawdziwych </w:t>
      </w:r>
      <w:r w:rsidRPr="00E67B43">
        <w:rPr>
          <w:bCs/>
          <w:color w:val="auto"/>
        </w:rPr>
        <w:t xml:space="preserve">lub </w:t>
      </w:r>
      <w:r w:rsidRPr="00E67B43">
        <w:rPr>
          <w:b/>
          <w:bCs/>
          <w:color w:val="auto"/>
        </w:rPr>
        <w:t xml:space="preserve">niepełnych </w:t>
      </w:r>
      <w:r w:rsidRPr="00C9443B">
        <w:rPr>
          <w:b/>
          <w:bCs/>
          <w:color w:val="auto"/>
        </w:rPr>
        <w:t>i</w:t>
      </w:r>
      <w:r w:rsidRPr="00E67B43">
        <w:rPr>
          <w:b/>
          <w:bCs/>
          <w:color w:val="auto"/>
        </w:rPr>
        <w:t xml:space="preserve">nformacji </w:t>
      </w:r>
      <w:r w:rsidRPr="00E67B43">
        <w:rPr>
          <w:bCs/>
          <w:color w:val="auto"/>
        </w:rPr>
        <w:t xml:space="preserve">dotyczących </w:t>
      </w:r>
      <w:r w:rsidRPr="00E67B43">
        <w:rPr>
          <w:b/>
          <w:bCs/>
          <w:color w:val="auto"/>
        </w:rPr>
        <w:t>daty rozpoczęcia prac</w:t>
      </w:r>
      <w:r w:rsidRPr="00E67B43">
        <w:rPr>
          <w:bCs/>
          <w:color w:val="auto"/>
        </w:rPr>
        <w:t xml:space="preserve"> w odniesieniu do jednostki kogeneracji, dla której wydano decyzję </w:t>
      </w:r>
      <w:r w:rsidR="005D7672">
        <w:rPr>
          <w:bCs/>
          <w:color w:val="auto"/>
        </w:rPr>
        <w:br/>
      </w:r>
      <w:r w:rsidR="00BA3EE8" w:rsidRPr="00E67B43">
        <w:rPr>
          <w:bCs/>
          <w:color w:val="auto"/>
        </w:rPr>
        <w:t>o dopuszczeniu</w:t>
      </w:r>
      <w:r w:rsidR="005D7672">
        <w:rPr>
          <w:bCs/>
          <w:color w:val="auto"/>
        </w:rPr>
        <w:t xml:space="preserve"> </w:t>
      </w:r>
      <w:r w:rsidR="00BA3EE8" w:rsidRPr="00E67B43">
        <w:rPr>
          <w:bCs/>
          <w:color w:val="auto"/>
        </w:rPr>
        <w:t>(por. art. 101 ust. 6 ustawy o CHP)</w:t>
      </w:r>
      <w:r w:rsidR="00F44221" w:rsidRPr="00E67B43">
        <w:rPr>
          <w:bCs/>
          <w:color w:val="auto"/>
        </w:rPr>
        <w:t>;</w:t>
      </w:r>
    </w:p>
    <w:p w:rsidR="00DC505C" w:rsidRDefault="00F44221" w:rsidP="00E67B43">
      <w:pPr>
        <w:pStyle w:val="Default"/>
        <w:numPr>
          <w:ilvl w:val="0"/>
          <w:numId w:val="20"/>
        </w:numPr>
        <w:spacing w:line="276" w:lineRule="auto"/>
        <w:ind w:left="284" w:hanging="284"/>
        <w:jc w:val="both"/>
        <w:rPr>
          <w:rFonts w:cs="Arial"/>
          <w:color w:val="auto"/>
        </w:rPr>
      </w:pPr>
      <w:r w:rsidRPr="00DC505C">
        <w:rPr>
          <w:rFonts w:cs="Arial"/>
          <w:b/>
          <w:color w:val="auto"/>
          <w:lang w:bidi="pl-PL"/>
        </w:rPr>
        <w:t>braku przedstawienia dokumentów</w:t>
      </w:r>
      <w:r w:rsidRPr="00DC505C">
        <w:rPr>
          <w:rFonts w:cs="Arial"/>
          <w:color w:val="auto"/>
          <w:lang w:bidi="pl-PL"/>
        </w:rPr>
        <w:t xml:space="preserve">, </w:t>
      </w:r>
      <w:r w:rsidR="00FB3DB1" w:rsidRPr="00DC505C">
        <w:rPr>
          <w:rFonts w:cs="Arial"/>
          <w:color w:val="auto"/>
          <w:lang w:bidi="pl-PL"/>
        </w:rPr>
        <w:t xml:space="preserve">o których mowa w art. </w:t>
      </w:r>
      <w:r w:rsidR="00C76DA9">
        <w:rPr>
          <w:rFonts w:cs="Arial"/>
          <w:color w:val="auto"/>
          <w:lang w:bidi="pl-PL"/>
        </w:rPr>
        <w:t>51</w:t>
      </w:r>
      <w:r w:rsidR="00FB3DB1" w:rsidRPr="00DC505C">
        <w:rPr>
          <w:rFonts w:cs="Arial"/>
          <w:color w:val="auto"/>
          <w:lang w:bidi="pl-PL"/>
        </w:rPr>
        <w:t xml:space="preserve"> ust</w:t>
      </w:r>
      <w:r w:rsidR="00DC505C">
        <w:rPr>
          <w:rFonts w:cs="Arial"/>
          <w:color w:val="auto"/>
          <w:lang w:bidi="pl-PL"/>
        </w:rPr>
        <w:t>.</w:t>
      </w:r>
      <w:r w:rsidR="00FB3DB1" w:rsidRPr="00DC505C">
        <w:rPr>
          <w:rFonts w:cs="Arial"/>
          <w:color w:val="auto"/>
          <w:lang w:bidi="pl-PL"/>
        </w:rPr>
        <w:t xml:space="preserve"> 1 ustawy o CHP</w:t>
      </w:r>
      <w:r w:rsidR="00B924F7" w:rsidRPr="00DC505C">
        <w:rPr>
          <w:rFonts w:cs="Arial"/>
          <w:color w:val="auto"/>
          <w:lang w:bidi="pl-PL"/>
        </w:rPr>
        <w:t xml:space="preserve"> </w:t>
      </w:r>
      <w:r w:rsidR="00A91292">
        <w:rPr>
          <w:rFonts w:cs="Arial"/>
          <w:color w:val="auto"/>
          <w:lang w:bidi="pl-PL"/>
        </w:rPr>
        <w:br/>
      </w:r>
      <w:r w:rsidR="00C9443B">
        <w:rPr>
          <w:rFonts w:cs="Arial"/>
          <w:color w:val="auto"/>
          <w:lang w:bidi="pl-PL"/>
        </w:rPr>
        <w:t>(patrz pkt</w:t>
      </w:r>
      <w:r w:rsidR="00B924F7" w:rsidRPr="00DC505C">
        <w:rPr>
          <w:rFonts w:cs="Arial"/>
          <w:color w:val="auto"/>
          <w:lang w:bidi="pl-PL"/>
        </w:rPr>
        <w:t xml:space="preserve"> </w:t>
      </w:r>
      <w:r w:rsidR="00DC505C" w:rsidRPr="00DC505C">
        <w:rPr>
          <w:rFonts w:cs="Arial"/>
          <w:color w:val="auto"/>
          <w:lang w:bidi="pl-PL"/>
        </w:rPr>
        <w:t>11</w:t>
      </w:r>
      <w:r w:rsidR="00B924F7" w:rsidRPr="00DC505C">
        <w:rPr>
          <w:rFonts w:cs="Arial"/>
          <w:color w:val="auto"/>
          <w:lang w:bidi="pl-PL"/>
        </w:rPr>
        <w:t xml:space="preserve"> niniejszej informacji)</w:t>
      </w:r>
      <w:r w:rsidR="00FB3DB1" w:rsidRPr="00DC505C">
        <w:rPr>
          <w:rFonts w:cs="Arial"/>
          <w:color w:val="auto"/>
          <w:lang w:bidi="pl-PL"/>
        </w:rPr>
        <w:t xml:space="preserve"> </w:t>
      </w:r>
      <w:r w:rsidRPr="00DC505C">
        <w:rPr>
          <w:rFonts w:cs="Arial"/>
          <w:color w:val="auto"/>
          <w:lang w:bidi="pl-PL"/>
        </w:rPr>
        <w:t xml:space="preserve">lub w przypadku </w:t>
      </w:r>
      <w:r w:rsidRPr="00E67B43">
        <w:rPr>
          <w:rFonts w:cs="Arial"/>
          <w:b/>
          <w:color w:val="auto"/>
          <w:lang w:bidi="pl-PL"/>
        </w:rPr>
        <w:t>gdy z przedstawionych dokumentów wynika</w:t>
      </w:r>
      <w:r w:rsidRPr="00DC505C">
        <w:rPr>
          <w:rFonts w:cs="Arial"/>
          <w:color w:val="auto"/>
          <w:lang w:bidi="pl-PL"/>
        </w:rPr>
        <w:t>, że</w:t>
      </w:r>
      <w:r w:rsidR="00DC505C">
        <w:rPr>
          <w:rFonts w:cs="Arial"/>
          <w:color w:val="auto"/>
          <w:lang w:bidi="pl-PL"/>
        </w:rPr>
        <w:t>:</w:t>
      </w:r>
    </w:p>
    <w:p w:rsidR="00D44AD1" w:rsidRPr="00DC505C" w:rsidRDefault="00DC505C" w:rsidP="00E67B43">
      <w:pPr>
        <w:pStyle w:val="Default"/>
        <w:tabs>
          <w:tab w:val="left" w:pos="709"/>
        </w:tabs>
        <w:spacing w:line="276" w:lineRule="auto"/>
        <w:ind w:left="704" w:hanging="420"/>
        <w:jc w:val="both"/>
        <w:rPr>
          <w:rFonts w:cs="Arial"/>
          <w:color w:val="auto"/>
        </w:rPr>
      </w:pPr>
      <w:r w:rsidRPr="00DC505C">
        <w:rPr>
          <w:rFonts w:cs="Arial"/>
          <w:color w:val="auto"/>
          <w:lang w:bidi="pl-PL"/>
        </w:rPr>
        <w:t>a)</w:t>
      </w:r>
      <w:r>
        <w:rPr>
          <w:rFonts w:cs="Arial"/>
          <w:b/>
          <w:color w:val="auto"/>
          <w:lang w:bidi="pl-PL"/>
        </w:rPr>
        <w:tab/>
      </w:r>
      <w:r w:rsidR="00F44221" w:rsidRPr="00DC505C">
        <w:rPr>
          <w:rFonts w:cs="Arial"/>
          <w:color w:val="auto"/>
          <w:lang w:bidi="pl-PL"/>
        </w:rPr>
        <w:t>jednostka kogeneracji</w:t>
      </w:r>
      <w:r>
        <w:rPr>
          <w:rFonts w:cs="Arial"/>
          <w:color w:val="auto"/>
          <w:lang w:bidi="pl-PL"/>
        </w:rPr>
        <w:t xml:space="preserve"> </w:t>
      </w:r>
      <w:r w:rsidR="00F44221" w:rsidRPr="00DC505C">
        <w:rPr>
          <w:rFonts w:cs="Arial"/>
          <w:b/>
          <w:color w:val="auto"/>
          <w:lang w:bidi="pl-PL"/>
        </w:rPr>
        <w:t xml:space="preserve">nie spełnia wymagań umożliwiających zakwalifikowanie wytwarzanej energii elektrycznej, wprowadzonej do sieci i sprzedanej jako wytworzonej z wysokosprawnej kogeneracji </w:t>
      </w:r>
      <w:r w:rsidR="00F44221" w:rsidRPr="00DC505C">
        <w:rPr>
          <w:rFonts w:cs="Arial"/>
          <w:color w:val="auto"/>
          <w:lang w:bidi="pl-PL"/>
        </w:rPr>
        <w:t>lub</w:t>
      </w:r>
    </w:p>
    <w:p w:rsidR="00D44AD1" w:rsidRDefault="00DC505C" w:rsidP="00C76DA9">
      <w:pPr>
        <w:pStyle w:val="Default"/>
        <w:tabs>
          <w:tab w:val="left" w:pos="709"/>
        </w:tabs>
        <w:spacing w:line="276" w:lineRule="auto"/>
        <w:ind w:left="284"/>
        <w:jc w:val="both"/>
        <w:rPr>
          <w:rFonts w:cs="Arial"/>
          <w:color w:val="auto"/>
        </w:rPr>
      </w:pPr>
      <w:r w:rsidRPr="00DC505C">
        <w:rPr>
          <w:rFonts w:cs="Arial"/>
          <w:color w:val="auto"/>
          <w:lang w:bidi="pl-PL"/>
        </w:rPr>
        <w:t>b)</w:t>
      </w:r>
      <w:r>
        <w:rPr>
          <w:rFonts w:cs="Arial"/>
          <w:b/>
          <w:color w:val="auto"/>
          <w:lang w:bidi="pl-PL"/>
        </w:rPr>
        <w:t xml:space="preserve"> </w:t>
      </w:r>
      <w:r>
        <w:rPr>
          <w:rFonts w:cs="Arial"/>
          <w:b/>
          <w:color w:val="auto"/>
          <w:lang w:bidi="pl-PL"/>
        </w:rPr>
        <w:tab/>
      </w:r>
      <w:r w:rsidRPr="00DC505C">
        <w:rPr>
          <w:rFonts w:cs="Arial"/>
          <w:color w:val="auto"/>
          <w:lang w:bidi="pl-PL"/>
        </w:rPr>
        <w:t>jednostka kogeneracji</w:t>
      </w:r>
      <w:r>
        <w:rPr>
          <w:rFonts w:cs="Arial"/>
          <w:color w:val="auto"/>
          <w:lang w:bidi="pl-PL"/>
        </w:rPr>
        <w:t xml:space="preserve"> </w:t>
      </w:r>
      <w:r w:rsidR="00F44221" w:rsidRPr="00D44AD1">
        <w:rPr>
          <w:rFonts w:cs="Arial"/>
          <w:b/>
          <w:color w:val="auto"/>
          <w:lang w:bidi="pl-PL"/>
        </w:rPr>
        <w:t>nie spełnia warunków znacznej modernizacji</w:t>
      </w:r>
      <w:r w:rsidR="00F44221" w:rsidRPr="00D44AD1">
        <w:rPr>
          <w:rFonts w:cs="Arial"/>
          <w:color w:val="auto"/>
          <w:lang w:bidi="pl-PL"/>
        </w:rPr>
        <w:t xml:space="preserve">, lub  </w:t>
      </w:r>
    </w:p>
    <w:p w:rsidR="005805BB" w:rsidRDefault="00C76DA9" w:rsidP="009030D5">
      <w:pPr>
        <w:pStyle w:val="Default"/>
        <w:spacing w:line="276" w:lineRule="auto"/>
        <w:ind w:left="704" w:hanging="420"/>
        <w:jc w:val="both"/>
        <w:rPr>
          <w:rFonts w:cs="Arial"/>
          <w:color w:val="auto"/>
        </w:rPr>
      </w:pPr>
      <w:r>
        <w:rPr>
          <w:rFonts w:cs="Arial"/>
          <w:color w:val="auto"/>
          <w:lang w:bidi="pl-PL"/>
        </w:rPr>
        <w:t>c</w:t>
      </w:r>
      <w:r w:rsidR="00DC505C" w:rsidRPr="00DC505C">
        <w:rPr>
          <w:rFonts w:cs="Arial"/>
          <w:color w:val="auto"/>
          <w:lang w:bidi="pl-PL"/>
        </w:rPr>
        <w:t>)</w:t>
      </w:r>
      <w:r w:rsidR="00DC505C">
        <w:rPr>
          <w:rFonts w:cs="Arial"/>
          <w:b/>
          <w:color w:val="auto"/>
          <w:lang w:bidi="pl-PL"/>
        </w:rPr>
        <w:t xml:space="preserve"> </w:t>
      </w:r>
      <w:r w:rsidR="009030D5">
        <w:rPr>
          <w:rFonts w:cs="Arial"/>
          <w:b/>
          <w:color w:val="auto"/>
          <w:lang w:bidi="pl-PL"/>
        </w:rPr>
        <w:tab/>
      </w:r>
      <w:r w:rsidR="00F44221" w:rsidRPr="00D44AD1">
        <w:rPr>
          <w:rFonts w:cs="Arial"/>
          <w:b/>
          <w:color w:val="auto"/>
          <w:lang w:bidi="pl-PL"/>
        </w:rPr>
        <w:t>decyzja inwestycyjna</w:t>
      </w:r>
      <w:r w:rsidR="00F44221" w:rsidRPr="00D44AD1">
        <w:rPr>
          <w:rFonts w:cs="Arial"/>
          <w:color w:val="auto"/>
          <w:lang w:bidi="pl-PL"/>
        </w:rPr>
        <w:t xml:space="preserve"> dotycząca budowy nowej jednostki kogeneracji lub znacznej modernizacji jednostki kogeneracji </w:t>
      </w:r>
      <w:r w:rsidR="00F44221" w:rsidRPr="00D44AD1">
        <w:rPr>
          <w:rFonts w:cs="Arial"/>
          <w:b/>
          <w:color w:val="auto"/>
          <w:lang w:bidi="pl-PL"/>
        </w:rPr>
        <w:t xml:space="preserve">została podjęta wcześniej niż w dniu następującym po dniu wygrania </w:t>
      </w:r>
      <w:r>
        <w:rPr>
          <w:rFonts w:cs="Arial"/>
          <w:b/>
          <w:color w:val="auto"/>
          <w:lang w:bidi="pl-PL"/>
        </w:rPr>
        <w:t>naboru</w:t>
      </w:r>
      <w:r w:rsidR="00F44221" w:rsidRPr="00D44AD1">
        <w:rPr>
          <w:rFonts w:cs="Arial"/>
          <w:color w:val="auto"/>
          <w:lang w:bidi="pl-PL"/>
        </w:rPr>
        <w:t xml:space="preserve">, lub </w:t>
      </w:r>
    </w:p>
    <w:p w:rsidR="00F44221" w:rsidRPr="005805BB" w:rsidRDefault="00C76DA9" w:rsidP="00E67B43">
      <w:pPr>
        <w:pStyle w:val="Default"/>
        <w:tabs>
          <w:tab w:val="left" w:pos="709"/>
        </w:tabs>
        <w:spacing w:line="276" w:lineRule="auto"/>
        <w:ind w:left="704" w:hanging="420"/>
        <w:jc w:val="both"/>
        <w:rPr>
          <w:rFonts w:cs="Arial"/>
          <w:color w:val="auto"/>
        </w:rPr>
      </w:pPr>
      <w:r>
        <w:rPr>
          <w:rFonts w:cs="Arial"/>
          <w:color w:val="auto"/>
          <w:lang w:bidi="pl-PL"/>
        </w:rPr>
        <w:t>d</w:t>
      </w:r>
      <w:r w:rsidR="00DC505C">
        <w:rPr>
          <w:rFonts w:cs="Arial"/>
          <w:color w:val="auto"/>
          <w:lang w:bidi="pl-PL"/>
        </w:rPr>
        <w:t xml:space="preserve">) </w:t>
      </w:r>
      <w:r w:rsidR="00DC505C">
        <w:rPr>
          <w:rFonts w:cs="Arial"/>
          <w:color w:val="auto"/>
          <w:lang w:bidi="pl-PL"/>
        </w:rPr>
        <w:tab/>
      </w:r>
      <w:r w:rsidR="00F44221" w:rsidRPr="005805BB">
        <w:rPr>
          <w:rFonts w:cs="Arial"/>
          <w:color w:val="auto"/>
          <w:lang w:bidi="pl-PL"/>
        </w:rPr>
        <w:t xml:space="preserve">zainstalowane w trakcie budowy lub znacznej modernizacji </w:t>
      </w:r>
      <w:r w:rsidR="00F44221" w:rsidRPr="005805BB">
        <w:rPr>
          <w:rFonts w:cs="Arial"/>
          <w:b/>
          <w:color w:val="auto"/>
          <w:lang w:bidi="pl-PL"/>
        </w:rPr>
        <w:t xml:space="preserve">urządzenia nie zostały wyprodukowane w okresie 60 miesięcy przed dniem wytworzenia po raz pierwszy energii elektrycznej </w:t>
      </w:r>
      <w:r w:rsidR="00F44221" w:rsidRPr="005805BB">
        <w:rPr>
          <w:rFonts w:cs="Arial"/>
          <w:color w:val="auto"/>
          <w:lang w:bidi="pl-PL"/>
        </w:rPr>
        <w:t xml:space="preserve">w nowej albo znacznie zmodernizowanej jednostce kogeneracji </w:t>
      </w:r>
    </w:p>
    <w:p w:rsidR="00A51824" w:rsidRPr="00BA3EE8" w:rsidRDefault="00BA3EE8" w:rsidP="00D44AD1">
      <w:pPr>
        <w:pStyle w:val="Default"/>
        <w:spacing w:before="120" w:after="120" w:line="276" w:lineRule="auto"/>
        <w:jc w:val="both"/>
        <w:rPr>
          <w:rFonts w:cs="Arial"/>
          <w:color w:val="auto"/>
        </w:rPr>
      </w:pPr>
      <w:r>
        <w:rPr>
          <w:bCs/>
          <w:color w:val="auto"/>
        </w:rPr>
        <w:t>-</w:t>
      </w:r>
      <w:r w:rsidR="00A51824" w:rsidRPr="005A1ACE">
        <w:rPr>
          <w:bCs/>
          <w:color w:val="auto"/>
        </w:rPr>
        <w:t xml:space="preserve"> </w:t>
      </w:r>
      <w:r w:rsidR="00A51824" w:rsidRPr="009353E0">
        <w:rPr>
          <w:b/>
          <w:bCs/>
          <w:color w:val="FF0000"/>
        </w:rPr>
        <w:t>Prezes URE</w:t>
      </w:r>
      <w:r w:rsidR="00DC505C">
        <w:rPr>
          <w:b/>
          <w:bCs/>
          <w:color w:val="FF0000"/>
        </w:rPr>
        <w:t>,</w:t>
      </w:r>
      <w:r w:rsidR="00A51824" w:rsidRPr="009353E0">
        <w:rPr>
          <w:bCs/>
          <w:color w:val="FF0000"/>
        </w:rPr>
        <w:t xml:space="preserve"> </w:t>
      </w:r>
      <w:r w:rsidR="00A51824" w:rsidRPr="005A1ACE">
        <w:rPr>
          <w:bCs/>
          <w:color w:val="auto"/>
        </w:rPr>
        <w:t>w drodze decyzji</w:t>
      </w:r>
      <w:r w:rsidR="00DC505C">
        <w:rPr>
          <w:bCs/>
          <w:color w:val="auto"/>
        </w:rPr>
        <w:t>,</w:t>
      </w:r>
      <w:r w:rsidR="00A51824" w:rsidRPr="005A1ACE">
        <w:rPr>
          <w:bCs/>
          <w:color w:val="auto"/>
        </w:rPr>
        <w:t xml:space="preserve"> </w:t>
      </w:r>
      <w:r w:rsidR="00A51824" w:rsidRPr="009353E0">
        <w:rPr>
          <w:b/>
          <w:bCs/>
          <w:color w:val="FF0000"/>
        </w:rPr>
        <w:t>stwierdza utratę przez wytwórcę uprawnienia d</w:t>
      </w:r>
      <w:r w:rsidR="00A51824">
        <w:rPr>
          <w:b/>
          <w:bCs/>
          <w:color w:val="FF0000"/>
        </w:rPr>
        <w:t>o wypłaty premii kogeneracyjnej</w:t>
      </w:r>
      <w:r w:rsidR="00B33E94">
        <w:rPr>
          <w:b/>
          <w:bCs/>
          <w:color w:val="FF0000"/>
        </w:rPr>
        <w:t xml:space="preserve"> indywidualnej</w:t>
      </w:r>
      <w:r w:rsidR="00A51824">
        <w:rPr>
          <w:b/>
          <w:bCs/>
          <w:color w:val="FF0000"/>
        </w:rPr>
        <w:t xml:space="preserve">. </w:t>
      </w:r>
      <w:r w:rsidR="00A51824" w:rsidRPr="005A1ACE">
        <w:rPr>
          <w:bCs/>
          <w:color w:val="auto"/>
        </w:rPr>
        <w:t>Decyzja jest natychmiast wykonalna</w:t>
      </w:r>
      <w:r>
        <w:rPr>
          <w:bCs/>
          <w:color w:val="auto"/>
        </w:rPr>
        <w:t>.</w:t>
      </w:r>
    </w:p>
    <w:p w:rsidR="00F45BC1" w:rsidRPr="00EE1024" w:rsidRDefault="00225636" w:rsidP="007C3F12">
      <w:pPr>
        <w:pStyle w:val="Nagwek1"/>
        <w:numPr>
          <w:ilvl w:val="0"/>
          <w:numId w:val="4"/>
        </w:numPr>
        <w:spacing w:after="240" w:line="276" w:lineRule="auto"/>
        <w:ind w:left="284" w:hanging="284"/>
        <w:jc w:val="center"/>
        <w:rPr>
          <w:rFonts w:ascii="Cambria" w:hAnsi="Cambria"/>
          <w:sz w:val="26"/>
          <w:szCs w:val="26"/>
          <w:lang w:bidi="pl-PL"/>
        </w:rPr>
      </w:pPr>
      <w:bookmarkStart w:id="75" w:name="_Toc19187306"/>
      <w:r w:rsidRPr="00EE1024">
        <w:rPr>
          <w:rFonts w:ascii="Cambria" w:hAnsi="Cambria"/>
          <w:sz w:val="26"/>
          <w:szCs w:val="26"/>
          <w:lang w:bidi="pl-PL"/>
        </w:rPr>
        <w:t>Maksymalny okres wsparcia</w:t>
      </w:r>
      <w:bookmarkEnd w:id="74"/>
      <w:bookmarkEnd w:id="75"/>
    </w:p>
    <w:p w:rsidR="00C36CB2" w:rsidRPr="00084F54" w:rsidRDefault="00335FB9" w:rsidP="007F60F9">
      <w:pPr>
        <w:pStyle w:val="Default"/>
        <w:spacing w:before="240" w:after="120" w:line="276" w:lineRule="auto"/>
        <w:jc w:val="both"/>
        <w:rPr>
          <w:bCs/>
          <w:color w:val="auto"/>
        </w:rPr>
      </w:pPr>
      <w:r w:rsidRPr="00084F54">
        <w:rPr>
          <w:bCs/>
          <w:color w:val="auto"/>
        </w:rPr>
        <w:t xml:space="preserve">Istotą </w:t>
      </w:r>
      <w:r w:rsidR="005635F9">
        <w:rPr>
          <w:bCs/>
          <w:color w:val="auto"/>
        </w:rPr>
        <w:t>wsparcia w formie premii kogeneracyjnej indywidualnej</w:t>
      </w:r>
      <w:r w:rsidRPr="00084F54">
        <w:rPr>
          <w:bCs/>
          <w:color w:val="auto"/>
        </w:rPr>
        <w:t xml:space="preserve"> nie jest samo wytworzenie energii </w:t>
      </w:r>
      <w:r w:rsidR="00972D0C" w:rsidRPr="00084F54">
        <w:rPr>
          <w:bCs/>
          <w:color w:val="auto"/>
        </w:rPr>
        <w:t>z wysokosprawnej kogeneracji</w:t>
      </w:r>
      <w:r w:rsidRPr="00084F54">
        <w:rPr>
          <w:bCs/>
          <w:color w:val="auto"/>
        </w:rPr>
        <w:t xml:space="preserve"> (jak miało to miejsce np. w przypadku świadectw pochodzenia</w:t>
      </w:r>
      <w:r w:rsidR="00041D02">
        <w:rPr>
          <w:bCs/>
          <w:color w:val="auto"/>
        </w:rPr>
        <w:t xml:space="preserve"> z kogeneracji</w:t>
      </w:r>
      <w:r w:rsidRPr="00084F54">
        <w:rPr>
          <w:bCs/>
          <w:color w:val="auto"/>
        </w:rPr>
        <w:t xml:space="preserve">), </w:t>
      </w:r>
      <w:r w:rsidR="00972D0C" w:rsidRPr="00084F54">
        <w:rPr>
          <w:b/>
          <w:bCs/>
          <w:color w:val="auto"/>
        </w:rPr>
        <w:t xml:space="preserve">lecz </w:t>
      </w:r>
      <w:r w:rsidRPr="00084F54">
        <w:rPr>
          <w:b/>
          <w:bCs/>
          <w:color w:val="auto"/>
        </w:rPr>
        <w:t>wprowadzenie energii do sieci i jej sprzedaż</w:t>
      </w:r>
      <w:r w:rsidR="00084F54" w:rsidRPr="00084F54">
        <w:rPr>
          <w:b/>
          <w:bCs/>
          <w:color w:val="auto"/>
        </w:rPr>
        <w:t xml:space="preserve">, </w:t>
      </w:r>
      <w:r w:rsidRPr="00B52412">
        <w:rPr>
          <w:bCs/>
          <w:color w:val="auto"/>
        </w:rPr>
        <w:t>stanowiąca wyraz prowadzonej w tym zakresie działalności gospodar</w:t>
      </w:r>
      <w:r w:rsidR="00C36CB2" w:rsidRPr="00B52412">
        <w:rPr>
          <w:bCs/>
          <w:color w:val="auto"/>
        </w:rPr>
        <w:t xml:space="preserve">czej, której wykonywanie </w:t>
      </w:r>
      <w:r w:rsidR="00C36CB2" w:rsidRPr="00B52412">
        <w:rPr>
          <w:b/>
          <w:bCs/>
          <w:color w:val="auto"/>
        </w:rPr>
        <w:t>wymaga</w:t>
      </w:r>
      <w:r w:rsidR="00C36CB2" w:rsidRPr="00B52412">
        <w:rPr>
          <w:bCs/>
          <w:color w:val="auto"/>
        </w:rPr>
        <w:t xml:space="preserve"> </w:t>
      </w:r>
      <w:r w:rsidRPr="00B52412">
        <w:rPr>
          <w:b/>
          <w:bCs/>
          <w:color w:val="auto"/>
        </w:rPr>
        <w:t>uzyskania</w:t>
      </w:r>
      <w:r w:rsidR="00041D02" w:rsidRPr="00B52412">
        <w:rPr>
          <w:b/>
          <w:bCs/>
          <w:color w:val="auto"/>
        </w:rPr>
        <w:t>,</w:t>
      </w:r>
      <w:r w:rsidRPr="00B52412">
        <w:rPr>
          <w:b/>
          <w:bCs/>
          <w:color w:val="auto"/>
        </w:rPr>
        <w:t xml:space="preserve"> </w:t>
      </w:r>
      <w:r w:rsidR="00B935EA" w:rsidRPr="00B52412">
        <w:rPr>
          <w:b/>
          <w:bCs/>
          <w:color w:val="auto"/>
        </w:rPr>
        <w:t xml:space="preserve">bądź zmiany </w:t>
      </w:r>
      <w:r w:rsidRPr="00B52412">
        <w:rPr>
          <w:b/>
          <w:bCs/>
          <w:color w:val="auto"/>
        </w:rPr>
        <w:t>stosownej koncesji</w:t>
      </w:r>
      <w:r w:rsidR="00B935EA" w:rsidRPr="00B52412">
        <w:rPr>
          <w:b/>
          <w:bCs/>
          <w:color w:val="auto"/>
        </w:rPr>
        <w:t xml:space="preserve"> albo </w:t>
      </w:r>
      <w:r w:rsidRPr="00B52412">
        <w:rPr>
          <w:b/>
          <w:bCs/>
          <w:color w:val="auto"/>
        </w:rPr>
        <w:t>wpisu do rejestru wytwórców biogazu rolniczego</w:t>
      </w:r>
      <w:r w:rsidRPr="00B52412">
        <w:rPr>
          <w:bCs/>
          <w:color w:val="auto"/>
        </w:rPr>
        <w:t>, o czym prze</w:t>
      </w:r>
      <w:r w:rsidR="00C9443B">
        <w:rPr>
          <w:bCs/>
          <w:color w:val="auto"/>
        </w:rPr>
        <w:t>sądza brzmienie art. 32 ustawy –</w:t>
      </w:r>
      <w:r w:rsidRPr="00B52412">
        <w:rPr>
          <w:bCs/>
          <w:color w:val="auto"/>
        </w:rPr>
        <w:t xml:space="preserve"> P</w:t>
      </w:r>
      <w:r w:rsidR="00C36CB2" w:rsidRPr="00B52412">
        <w:rPr>
          <w:bCs/>
          <w:color w:val="auto"/>
        </w:rPr>
        <w:t>rawo energetyczne</w:t>
      </w:r>
      <w:r w:rsidR="004830E6" w:rsidRPr="00B52412">
        <w:rPr>
          <w:bCs/>
          <w:color w:val="auto"/>
        </w:rPr>
        <w:t>.</w:t>
      </w:r>
    </w:p>
    <w:p w:rsidR="008934EC" w:rsidRDefault="005635F9" w:rsidP="007F60F9">
      <w:pPr>
        <w:pStyle w:val="Default"/>
        <w:spacing w:before="120" w:after="120" w:line="276" w:lineRule="auto"/>
        <w:jc w:val="both"/>
        <w:rPr>
          <w:bCs/>
          <w:color w:val="auto"/>
        </w:rPr>
      </w:pPr>
      <w:r>
        <w:rPr>
          <w:bCs/>
          <w:color w:val="auto"/>
        </w:rPr>
        <w:t>Wsparcie</w:t>
      </w:r>
      <w:r w:rsidRPr="005635F9">
        <w:rPr>
          <w:bCs/>
          <w:color w:val="auto"/>
        </w:rPr>
        <w:t xml:space="preserve"> w formie premii kogeneracyjnej indywidualnej </w:t>
      </w:r>
      <w:r w:rsidR="00335FB9" w:rsidRPr="00084F54">
        <w:rPr>
          <w:b/>
          <w:bCs/>
          <w:color w:val="auto"/>
        </w:rPr>
        <w:t xml:space="preserve">wyklucza możliwość aplikowania </w:t>
      </w:r>
      <w:r>
        <w:rPr>
          <w:b/>
          <w:bCs/>
          <w:color w:val="auto"/>
        </w:rPr>
        <w:br/>
      </w:r>
      <w:r w:rsidR="00335FB9" w:rsidRPr="00084F54">
        <w:rPr>
          <w:b/>
          <w:bCs/>
          <w:color w:val="auto"/>
        </w:rPr>
        <w:t>o wsparcie za energię wytworzoną w czasie rozruchu technologicznego</w:t>
      </w:r>
      <w:r w:rsidR="00B52412">
        <w:rPr>
          <w:b/>
          <w:bCs/>
          <w:color w:val="auto"/>
        </w:rPr>
        <w:t xml:space="preserve">. </w:t>
      </w:r>
      <w:r w:rsidR="00335FB9" w:rsidRPr="00084F54">
        <w:rPr>
          <w:bCs/>
          <w:color w:val="auto"/>
        </w:rPr>
        <w:t>Wytwarzanie energii elektrycznej w ramach rozruchu technologicznego, a zatem na etapie w istocie poprzedzającym prowadzenie koncesjonowanej lub regulowanej działalności gospodarczej, polega na podjęciu niezbędnych</w:t>
      </w:r>
      <w:r>
        <w:rPr>
          <w:bCs/>
          <w:color w:val="auto"/>
        </w:rPr>
        <w:t xml:space="preserve"> </w:t>
      </w:r>
      <w:r w:rsidR="00335FB9" w:rsidRPr="00084F54">
        <w:rPr>
          <w:bCs/>
          <w:color w:val="auto"/>
        </w:rPr>
        <w:t xml:space="preserve">i koniecznych czynności przygotowawczych związanych </w:t>
      </w:r>
      <w:r>
        <w:rPr>
          <w:bCs/>
          <w:color w:val="auto"/>
        </w:rPr>
        <w:br/>
      </w:r>
      <w:r w:rsidR="00335FB9" w:rsidRPr="00084F54">
        <w:rPr>
          <w:bCs/>
          <w:color w:val="auto"/>
        </w:rPr>
        <w:t xml:space="preserve">z planowanym uruchomieniem jednostki </w:t>
      </w:r>
      <w:r w:rsidR="00AA7A9C">
        <w:rPr>
          <w:bCs/>
          <w:color w:val="auto"/>
        </w:rPr>
        <w:t>kogeneracji</w:t>
      </w:r>
      <w:r w:rsidR="00335FB9" w:rsidRPr="00084F54">
        <w:rPr>
          <w:bCs/>
          <w:color w:val="auto"/>
        </w:rPr>
        <w:t>. Na etapie prowadzenia rozruchu technologicznego bezpośrednim zamiarem nie jest i nie może być jeszcze prowadzenie działalności gospodarczej, lecz przeprowadzenie prób i testów służących uzyskaniu wszelkich niezbędnych dokumentów pozwalających na użytkowanie obiektu, a w kons</w:t>
      </w:r>
      <w:r w:rsidR="00C36CB2" w:rsidRPr="00084F54">
        <w:rPr>
          <w:bCs/>
          <w:color w:val="auto"/>
        </w:rPr>
        <w:t xml:space="preserve">ekwencji </w:t>
      </w:r>
      <w:r>
        <w:rPr>
          <w:bCs/>
          <w:color w:val="auto"/>
        </w:rPr>
        <w:br/>
      </w:r>
      <w:r w:rsidR="00C36CB2" w:rsidRPr="00084F54">
        <w:rPr>
          <w:bCs/>
          <w:color w:val="auto"/>
        </w:rPr>
        <w:t xml:space="preserve">na uzyskanie </w:t>
      </w:r>
      <w:r w:rsidR="002B3803">
        <w:rPr>
          <w:bCs/>
          <w:color w:val="auto"/>
        </w:rPr>
        <w:t>bądź zmianę</w:t>
      </w:r>
      <w:r w:rsidR="00B935EA" w:rsidRPr="00B935EA">
        <w:rPr>
          <w:bCs/>
          <w:color w:val="auto"/>
        </w:rPr>
        <w:t xml:space="preserve"> koncesji albo wpisu do rejestru wytwórców biogazu rolniczego</w:t>
      </w:r>
      <w:r w:rsidR="00B935EA">
        <w:rPr>
          <w:bCs/>
          <w:color w:val="auto"/>
        </w:rPr>
        <w:t>.</w:t>
      </w:r>
    </w:p>
    <w:p w:rsidR="003B2172" w:rsidRPr="0067750F" w:rsidRDefault="003B2172" w:rsidP="003B2172">
      <w:pPr>
        <w:pStyle w:val="Default"/>
        <w:spacing w:line="276" w:lineRule="auto"/>
        <w:jc w:val="both"/>
        <w:rPr>
          <w:bCs/>
          <w:color w:val="auto"/>
        </w:rPr>
      </w:pPr>
      <w:r w:rsidRPr="00E67B43">
        <w:rPr>
          <w:bCs/>
          <w:color w:val="auto"/>
        </w:rPr>
        <w:t xml:space="preserve">Biorąc pod uwagę obowiązujące przepisy należy </w:t>
      </w:r>
      <w:r>
        <w:rPr>
          <w:bCs/>
          <w:color w:val="auto"/>
        </w:rPr>
        <w:t>zwrócić uwagę na</w:t>
      </w:r>
      <w:r w:rsidRPr="00E67B43">
        <w:rPr>
          <w:bCs/>
          <w:color w:val="auto"/>
        </w:rPr>
        <w:t xml:space="preserve"> istotne okoliczności, które wytwórca</w:t>
      </w:r>
      <w:r w:rsidRPr="00544B6F">
        <w:rPr>
          <w:bCs/>
          <w:color w:val="auto"/>
        </w:rPr>
        <w:t xml:space="preserve">, który wygrał </w:t>
      </w:r>
      <w:r>
        <w:rPr>
          <w:bCs/>
          <w:color w:val="auto"/>
        </w:rPr>
        <w:t>nabór,</w:t>
      </w:r>
      <w:r w:rsidRPr="00544B6F">
        <w:rPr>
          <w:bCs/>
          <w:color w:val="auto"/>
        </w:rPr>
        <w:t xml:space="preserve"> </w:t>
      </w:r>
      <w:r w:rsidRPr="00E67B43">
        <w:rPr>
          <w:bCs/>
          <w:color w:val="auto"/>
        </w:rPr>
        <w:t>powinien uw</w:t>
      </w:r>
      <w:r>
        <w:rPr>
          <w:bCs/>
          <w:color w:val="auto"/>
        </w:rPr>
        <w:t>z</w:t>
      </w:r>
      <w:r w:rsidRPr="00E67B43">
        <w:rPr>
          <w:bCs/>
          <w:color w:val="auto"/>
        </w:rPr>
        <w:t>ględnić:</w:t>
      </w:r>
      <w:r w:rsidRPr="0067750F">
        <w:rPr>
          <w:b/>
          <w:bCs/>
          <w:color w:val="auto"/>
        </w:rPr>
        <w:t xml:space="preserve"> </w:t>
      </w:r>
    </w:p>
    <w:p w:rsidR="003B2172" w:rsidRPr="0067750F" w:rsidRDefault="003B2172" w:rsidP="003B2172">
      <w:pPr>
        <w:pStyle w:val="Default"/>
        <w:numPr>
          <w:ilvl w:val="0"/>
          <w:numId w:val="22"/>
        </w:numPr>
        <w:spacing w:before="120" w:line="276" w:lineRule="auto"/>
        <w:ind w:left="284" w:hanging="284"/>
        <w:jc w:val="both"/>
        <w:rPr>
          <w:bCs/>
          <w:color w:val="auto"/>
        </w:rPr>
      </w:pPr>
      <w:r w:rsidRPr="0067750F">
        <w:rPr>
          <w:b/>
          <w:bCs/>
          <w:color w:val="auto"/>
        </w:rPr>
        <w:lastRenderedPageBreak/>
        <w:t xml:space="preserve">obowiązek </w:t>
      </w:r>
      <w:r w:rsidRPr="003D3F1A">
        <w:rPr>
          <w:b/>
          <w:bCs/>
          <w:color w:val="auto"/>
        </w:rPr>
        <w:t>wytworzenia</w:t>
      </w:r>
      <w:r w:rsidRPr="0067750F">
        <w:rPr>
          <w:b/>
          <w:bCs/>
          <w:color w:val="auto"/>
        </w:rPr>
        <w:t xml:space="preserve"> po raz pierwszy energii elektrycznej</w:t>
      </w:r>
      <w:r>
        <w:rPr>
          <w:b/>
          <w:bCs/>
          <w:color w:val="auto"/>
        </w:rPr>
        <w:t xml:space="preserve"> w jednostce kogeneracji, </w:t>
      </w:r>
      <w:r w:rsidRPr="00E67B43">
        <w:rPr>
          <w:bCs/>
          <w:color w:val="auto"/>
        </w:rPr>
        <w:t xml:space="preserve">która wygrała </w:t>
      </w:r>
      <w:r>
        <w:rPr>
          <w:bCs/>
          <w:color w:val="auto"/>
        </w:rPr>
        <w:t>nabór</w:t>
      </w:r>
      <w:r w:rsidRPr="003D3F1A">
        <w:rPr>
          <w:bCs/>
          <w:color w:val="auto"/>
        </w:rPr>
        <w:t>, zależnie od rodzaju wykorzystywanego paliwa, odpowiednio</w:t>
      </w:r>
      <w:r w:rsidRPr="0067750F">
        <w:rPr>
          <w:b/>
          <w:bCs/>
          <w:color w:val="auto"/>
        </w:rPr>
        <w:t xml:space="preserve"> w terminie 48 lub 60 miesięcy</w:t>
      </w:r>
      <w:r>
        <w:rPr>
          <w:b/>
          <w:bCs/>
          <w:color w:val="auto"/>
        </w:rPr>
        <w:t xml:space="preserve"> </w:t>
      </w:r>
      <w:r w:rsidRPr="0067750F">
        <w:rPr>
          <w:b/>
          <w:bCs/>
          <w:color w:val="auto"/>
        </w:rPr>
        <w:t xml:space="preserve">od dnia </w:t>
      </w:r>
      <w:r>
        <w:rPr>
          <w:b/>
          <w:bCs/>
          <w:color w:val="auto"/>
        </w:rPr>
        <w:t>rozstrzygnięcia</w:t>
      </w:r>
      <w:r w:rsidRPr="0067750F">
        <w:rPr>
          <w:b/>
          <w:bCs/>
          <w:color w:val="auto"/>
        </w:rPr>
        <w:t xml:space="preserve"> </w:t>
      </w:r>
      <w:r>
        <w:rPr>
          <w:b/>
          <w:bCs/>
          <w:color w:val="auto"/>
        </w:rPr>
        <w:t>naboru</w:t>
      </w:r>
      <w:r w:rsidRPr="0067750F">
        <w:rPr>
          <w:b/>
          <w:bCs/>
          <w:color w:val="auto"/>
        </w:rPr>
        <w:t xml:space="preserve"> </w:t>
      </w:r>
      <w:r w:rsidRPr="003D3F1A">
        <w:rPr>
          <w:bCs/>
          <w:color w:val="auto"/>
        </w:rPr>
        <w:t xml:space="preserve">(por. </w:t>
      </w:r>
      <w:r>
        <w:rPr>
          <w:bCs/>
          <w:color w:val="auto"/>
        </w:rPr>
        <w:t xml:space="preserve">art. 47 ust. 3 pkt 9 </w:t>
      </w:r>
      <w:r w:rsidRPr="003D3F1A">
        <w:rPr>
          <w:bCs/>
          <w:color w:val="auto"/>
        </w:rPr>
        <w:t xml:space="preserve">ustawy o CHP); </w:t>
      </w:r>
    </w:p>
    <w:p w:rsidR="003B2172" w:rsidRPr="0067750F" w:rsidRDefault="003B2172" w:rsidP="003B2172">
      <w:pPr>
        <w:pStyle w:val="Default"/>
        <w:numPr>
          <w:ilvl w:val="0"/>
          <w:numId w:val="22"/>
        </w:numPr>
        <w:spacing w:before="120" w:line="276" w:lineRule="auto"/>
        <w:ind w:left="284" w:hanging="284"/>
        <w:jc w:val="both"/>
        <w:rPr>
          <w:bCs/>
          <w:color w:val="auto"/>
        </w:rPr>
      </w:pPr>
      <w:r w:rsidRPr="0067750F">
        <w:rPr>
          <w:b/>
          <w:bCs/>
          <w:color w:val="auto"/>
        </w:rPr>
        <w:t xml:space="preserve">obowiązek uzyskania pozwoleń oraz innych dokumentów wymaganych </w:t>
      </w:r>
      <w:r w:rsidR="006B051C">
        <w:rPr>
          <w:b/>
          <w:bCs/>
          <w:color w:val="auto"/>
        </w:rPr>
        <w:br/>
      </w:r>
      <w:r w:rsidRPr="0067750F">
        <w:rPr>
          <w:b/>
          <w:bCs/>
          <w:color w:val="auto"/>
        </w:rPr>
        <w:t xml:space="preserve">do rozpoczęcia działalności gospodarczej w zakresie wytwarzania energii elektrycznej </w:t>
      </w:r>
      <w:r>
        <w:rPr>
          <w:b/>
          <w:bCs/>
          <w:color w:val="auto"/>
        </w:rPr>
        <w:t>–</w:t>
      </w:r>
      <w:r w:rsidRPr="0067750F">
        <w:rPr>
          <w:b/>
          <w:bCs/>
          <w:color w:val="auto"/>
        </w:rPr>
        <w:t xml:space="preserve"> koncesja</w:t>
      </w:r>
      <w:r>
        <w:rPr>
          <w:b/>
          <w:bCs/>
          <w:color w:val="auto"/>
        </w:rPr>
        <w:t>/</w:t>
      </w:r>
      <w:r w:rsidRPr="0067750F">
        <w:rPr>
          <w:b/>
          <w:bCs/>
          <w:color w:val="auto"/>
        </w:rPr>
        <w:t xml:space="preserve">  wpis do rejestru wytwórców biogazu rolniczego; </w:t>
      </w:r>
    </w:p>
    <w:p w:rsidR="003B2172" w:rsidRPr="00847637" w:rsidRDefault="003B2172" w:rsidP="003B2172">
      <w:pPr>
        <w:pStyle w:val="Default"/>
        <w:numPr>
          <w:ilvl w:val="0"/>
          <w:numId w:val="22"/>
        </w:numPr>
        <w:spacing w:before="120" w:line="276" w:lineRule="auto"/>
        <w:ind w:left="284" w:hanging="284"/>
        <w:jc w:val="both"/>
        <w:rPr>
          <w:bCs/>
          <w:color w:val="auto"/>
        </w:rPr>
      </w:pPr>
      <w:r w:rsidRPr="003155A1">
        <w:rPr>
          <w:b/>
          <w:bCs/>
          <w:color w:val="auto"/>
        </w:rPr>
        <w:t>graniczną datę maksymalnego okresu wsparcia</w:t>
      </w:r>
      <w:r w:rsidRPr="004D0C11">
        <w:rPr>
          <w:b/>
          <w:bCs/>
          <w:color w:val="auto"/>
        </w:rPr>
        <w:t xml:space="preserve"> </w:t>
      </w:r>
      <w:r w:rsidR="00C9443B">
        <w:rPr>
          <w:b/>
          <w:bCs/>
          <w:color w:val="auto"/>
        </w:rPr>
        <w:t>–</w:t>
      </w:r>
      <w:r w:rsidRPr="004D0C11">
        <w:rPr>
          <w:b/>
          <w:bCs/>
          <w:color w:val="auto"/>
        </w:rPr>
        <w:t xml:space="preserve"> do</w:t>
      </w:r>
      <w:r w:rsidRPr="00515BE5">
        <w:rPr>
          <w:b/>
          <w:bCs/>
          <w:color w:val="auto"/>
        </w:rPr>
        <w:t xml:space="preserve"> dnia 31 grudnia 2048 r. </w:t>
      </w:r>
      <w:r w:rsidRPr="00515BE5">
        <w:rPr>
          <w:b/>
          <w:bCs/>
          <w:color w:val="auto"/>
        </w:rPr>
        <w:br/>
      </w:r>
      <w:r w:rsidRPr="00515BE5">
        <w:rPr>
          <w:bCs/>
          <w:color w:val="auto"/>
        </w:rPr>
        <w:t>(por. art.</w:t>
      </w:r>
      <w:r>
        <w:rPr>
          <w:bCs/>
          <w:color w:val="auto"/>
        </w:rPr>
        <w:t xml:space="preserve"> 6</w:t>
      </w:r>
      <w:r w:rsidRPr="00515BE5">
        <w:rPr>
          <w:bCs/>
          <w:color w:val="auto"/>
        </w:rPr>
        <w:t xml:space="preserve"> ust. 2 ustawy o CHP).</w:t>
      </w:r>
      <w:r w:rsidRPr="00515BE5">
        <w:rPr>
          <w:b/>
          <w:bCs/>
          <w:color w:val="auto"/>
        </w:rPr>
        <w:t xml:space="preserve"> </w:t>
      </w:r>
    </w:p>
    <w:p w:rsidR="003B2172" w:rsidRDefault="003B2172" w:rsidP="00847637">
      <w:pPr>
        <w:pStyle w:val="Default"/>
        <w:spacing w:before="120" w:after="120" w:line="276" w:lineRule="auto"/>
        <w:jc w:val="both"/>
        <w:rPr>
          <w:bCs/>
          <w:color w:val="auto"/>
        </w:rPr>
      </w:pPr>
      <w:r>
        <w:rPr>
          <w:bCs/>
          <w:color w:val="auto"/>
        </w:rPr>
        <w:t>Brzmienie</w:t>
      </w:r>
      <w:r w:rsidRPr="00D17A1B">
        <w:rPr>
          <w:bCs/>
          <w:color w:val="auto"/>
        </w:rPr>
        <w:t xml:space="preserve"> art. </w:t>
      </w:r>
      <w:r>
        <w:rPr>
          <w:bCs/>
          <w:color w:val="auto"/>
        </w:rPr>
        <w:t xml:space="preserve">6 </w:t>
      </w:r>
      <w:r w:rsidRPr="00D17A1B">
        <w:rPr>
          <w:bCs/>
          <w:color w:val="auto"/>
        </w:rPr>
        <w:t xml:space="preserve">ust. 2 ustawy </w:t>
      </w:r>
      <w:r>
        <w:rPr>
          <w:bCs/>
          <w:color w:val="auto"/>
        </w:rPr>
        <w:t>o CHP wskazuje maksymalny okres wsparcia dla jednostek kogeneracji, o których mowa w punkcie 1 niniejszej informacji, który przedstawia poniższa tabela.</w:t>
      </w:r>
    </w:p>
    <w:tbl>
      <w:tblPr>
        <w:tblStyle w:val="Tabela-Siatka"/>
        <w:tblW w:w="9649" w:type="dxa"/>
        <w:jc w:val="center"/>
        <w:tblLook w:val="04A0" w:firstRow="1" w:lastRow="0" w:firstColumn="1" w:lastColumn="0" w:noHBand="0" w:noVBand="1"/>
      </w:tblPr>
      <w:tblGrid>
        <w:gridCol w:w="1576"/>
        <w:gridCol w:w="2691"/>
        <w:gridCol w:w="2691"/>
        <w:gridCol w:w="2691"/>
      </w:tblGrid>
      <w:tr w:rsidR="008934EC" w:rsidTr="008934EC">
        <w:trPr>
          <w:trHeight w:val="500"/>
          <w:jc w:val="center"/>
        </w:trPr>
        <w:tc>
          <w:tcPr>
            <w:tcW w:w="1576" w:type="dxa"/>
            <w:shd w:val="clear" w:color="auto" w:fill="BFBFBF" w:themeFill="background1" w:themeFillShade="BF"/>
            <w:vAlign w:val="center"/>
          </w:tcPr>
          <w:p w:rsidR="008934EC" w:rsidRPr="00551057" w:rsidRDefault="008934EC" w:rsidP="005B69D1">
            <w:pPr>
              <w:pStyle w:val="Default"/>
              <w:spacing w:after="195"/>
              <w:jc w:val="center"/>
              <w:rPr>
                <w:b/>
                <w:sz w:val="20"/>
                <w:szCs w:val="20"/>
              </w:rPr>
            </w:pPr>
            <w:r w:rsidRPr="00551057">
              <w:rPr>
                <w:b/>
                <w:sz w:val="20"/>
                <w:szCs w:val="20"/>
              </w:rPr>
              <w:t>Rodzaj jednostki kogeneracji</w:t>
            </w:r>
          </w:p>
        </w:tc>
        <w:tc>
          <w:tcPr>
            <w:tcW w:w="2691" w:type="dxa"/>
            <w:shd w:val="clear" w:color="auto" w:fill="BFBFBF" w:themeFill="background1" w:themeFillShade="BF"/>
            <w:vAlign w:val="center"/>
          </w:tcPr>
          <w:p w:rsidR="008934EC" w:rsidRPr="00551057" w:rsidRDefault="008934EC" w:rsidP="005B69D1">
            <w:pPr>
              <w:pStyle w:val="Default"/>
              <w:spacing w:after="195"/>
              <w:jc w:val="center"/>
              <w:rPr>
                <w:b/>
                <w:sz w:val="20"/>
                <w:szCs w:val="20"/>
              </w:rPr>
            </w:pPr>
            <w:r w:rsidRPr="00551057">
              <w:rPr>
                <w:b/>
                <w:sz w:val="20"/>
                <w:szCs w:val="20"/>
              </w:rPr>
              <w:t>Maksymalny okres wsparcia</w:t>
            </w:r>
          </w:p>
        </w:tc>
        <w:tc>
          <w:tcPr>
            <w:tcW w:w="2691" w:type="dxa"/>
            <w:shd w:val="clear" w:color="auto" w:fill="BFBFBF" w:themeFill="background1" w:themeFillShade="BF"/>
            <w:vAlign w:val="center"/>
          </w:tcPr>
          <w:p w:rsidR="008934EC" w:rsidRPr="00551057" w:rsidRDefault="008934EC" w:rsidP="005B69D1">
            <w:pPr>
              <w:pStyle w:val="Default"/>
              <w:spacing w:after="195"/>
              <w:jc w:val="center"/>
              <w:rPr>
                <w:b/>
                <w:sz w:val="20"/>
                <w:szCs w:val="20"/>
              </w:rPr>
            </w:pPr>
            <w:r w:rsidRPr="00551057">
              <w:rPr>
                <w:b/>
                <w:sz w:val="20"/>
                <w:szCs w:val="20"/>
              </w:rPr>
              <w:t>Rodzaj jednostki kogeneracji</w:t>
            </w:r>
          </w:p>
        </w:tc>
        <w:tc>
          <w:tcPr>
            <w:tcW w:w="2691" w:type="dxa"/>
            <w:shd w:val="clear" w:color="auto" w:fill="BFBFBF" w:themeFill="background1" w:themeFillShade="BF"/>
            <w:vAlign w:val="center"/>
          </w:tcPr>
          <w:p w:rsidR="008934EC" w:rsidRPr="00551057" w:rsidRDefault="008934EC" w:rsidP="005B69D1">
            <w:pPr>
              <w:pStyle w:val="Default"/>
              <w:spacing w:after="195"/>
              <w:jc w:val="center"/>
              <w:rPr>
                <w:b/>
                <w:sz w:val="20"/>
                <w:szCs w:val="20"/>
              </w:rPr>
            </w:pPr>
            <w:r w:rsidRPr="00551057">
              <w:rPr>
                <w:b/>
                <w:sz w:val="20"/>
                <w:szCs w:val="20"/>
              </w:rPr>
              <w:t>Maksymalny okres wsparcia</w:t>
            </w:r>
          </w:p>
        </w:tc>
      </w:tr>
      <w:tr w:rsidR="008934EC" w:rsidTr="008934EC">
        <w:trPr>
          <w:trHeight w:val="817"/>
          <w:jc w:val="center"/>
        </w:trPr>
        <w:tc>
          <w:tcPr>
            <w:tcW w:w="1576" w:type="dxa"/>
            <w:shd w:val="clear" w:color="auto" w:fill="auto"/>
            <w:vAlign w:val="center"/>
          </w:tcPr>
          <w:p w:rsidR="008934EC" w:rsidRPr="00DA5381" w:rsidRDefault="008934EC" w:rsidP="005B69D1">
            <w:pPr>
              <w:pStyle w:val="Default"/>
              <w:spacing w:after="195"/>
              <w:jc w:val="center"/>
              <w:rPr>
                <w:sz w:val="20"/>
                <w:szCs w:val="20"/>
                <w:u w:val="single"/>
              </w:rPr>
            </w:pPr>
            <w:r w:rsidRPr="00DA5381">
              <w:rPr>
                <w:b/>
                <w:sz w:val="20"/>
                <w:szCs w:val="20"/>
              </w:rPr>
              <w:t xml:space="preserve">nowa jednostka kogeneracji </w:t>
            </w:r>
          </w:p>
        </w:tc>
        <w:tc>
          <w:tcPr>
            <w:tcW w:w="2691" w:type="dxa"/>
            <w:shd w:val="clear" w:color="auto" w:fill="auto"/>
            <w:vAlign w:val="center"/>
          </w:tcPr>
          <w:p w:rsidR="008934EC" w:rsidRPr="00002B8E" w:rsidRDefault="008934EC" w:rsidP="005B69D1">
            <w:pPr>
              <w:pStyle w:val="Default"/>
              <w:spacing w:after="195"/>
              <w:jc w:val="center"/>
              <w:rPr>
                <w:bCs/>
                <w:color w:val="auto"/>
                <w:sz w:val="18"/>
                <w:szCs w:val="18"/>
              </w:rPr>
            </w:pPr>
            <w:r w:rsidRPr="0096668A">
              <w:rPr>
                <w:b/>
                <w:sz w:val="18"/>
                <w:szCs w:val="18"/>
              </w:rPr>
              <w:t>15 lat</w:t>
            </w:r>
            <w:r w:rsidRPr="0096668A">
              <w:rPr>
                <w:sz w:val="18"/>
                <w:szCs w:val="18"/>
              </w:rPr>
              <w:t xml:space="preserve"> od </w:t>
            </w:r>
            <w:r w:rsidRPr="000F5506">
              <w:rPr>
                <w:b/>
                <w:sz w:val="18"/>
                <w:szCs w:val="18"/>
              </w:rPr>
              <w:t>dnia</w:t>
            </w:r>
            <w:r w:rsidRPr="0096668A">
              <w:rPr>
                <w:sz w:val="18"/>
                <w:szCs w:val="18"/>
              </w:rPr>
              <w:t xml:space="preserve"> </w:t>
            </w:r>
            <w:r w:rsidRPr="00A002E6">
              <w:rPr>
                <w:b/>
                <w:sz w:val="18"/>
                <w:szCs w:val="18"/>
              </w:rPr>
              <w:t>pierwszego</w:t>
            </w:r>
            <w:r w:rsidRPr="0096668A">
              <w:rPr>
                <w:sz w:val="18"/>
                <w:szCs w:val="18"/>
              </w:rPr>
              <w:br/>
            </w:r>
            <w:r w:rsidRPr="00002B8E">
              <w:rPr>
                <w:sz w:val="18"/>
                <w:szCs w:val="18"/>
              </w:rPr>
              <w:t xml:space="preserve">po </w:t>
            </w:r>
            <w:r>
              <w:rPr>
                <w:sz w:val="18"/>
                <w:szCs w:val="18"/>
              </w:rPr>
              <w:t xml:space="preserve">dniu </w:t>
            </w:r>
            <w:r>
              <w:rPr>
                <w:bCs/>
                <w:color w:val="auto"/>
                <w:sz w:val="18"/>
                <w:szCs w:val="18"/>
              </w:rPr>
              <w:t xml:space="preserve">rozstrzygnięcia </w:t>
            </w:r>
            <w:r w:rsidR="005635F9">
              <w:rPr>
                <w:bCs/>
                <w:color w:val="auto"/>
                <w:sz w:val="18"/>
                <w:szCs w:val="18"/>
              </w:rPr>
              <w:t>naboru</w:t>
            </w:r>
            <w:r w:rsidRPr="00002B8E">
              <w:rPr>
                <w:sz w:val="18"/>
                <w:szCs w:val="18"/>
              </w:rPr>
              <w:t>,</w:t>
            </w:r>
            <w:r w:rsidRPr="0096668A">
              <w:rPr>
                <w:sz w:val="18"/>
                <w:szCs w:val="18"/>
              </w:rPr>
              <w:t xml:space="preserve"> </w:t>
            </w:r>
            <w:r w:rsidRPr="0096668A">
              <w:rPr>
                <w:b/>
                <w:sz w:val="18"/>
                <w:szCs w:val="18"/>
              </w:rPr>
              <w:t>wytworzenia</w:t>
            </w:r>
            <w:r>
              <w:rPr>
                <w:b/>
                <w:sz w:val="18"/>
                <w:szCs w:val="18"/>
              </w:rPr>
              <w:t>,</w:t>
            </w:r>
            <w:r w:rsidRPr="00002B8E">
              <w:rPr>
                <w:b/>
                <w:bCs/>
                <w:color w:val="auto"/>
                <w:sz w:val="18"/>
                <w:szCs w:val="18"/>
              </w:rPr>
              <w:t xml:space="preserve"> wprowadzenia do sieci i sprzedaży</w:t>
            </w:r>
            <w:r w:rsidRPr="00002B8E">
              <w:rPr>
                <w:bCs/>
                <w:color w:val="auto"/>
                <w:sz w:val="18"/>
                <w:szCs w:val="18"/>
              </w:rPr>
              <w:t xml:space="preserve"> energii elektrycznej z tej jednostki </w:t>
            </w:r>
            <w:r w:rsidRPr="00002B8E">
              <w:rPr>
                <w:bCs/>
                <w:color w:val="auto"/>
                <w:sz w:val="18"/>
                <w:szCs w:val="18"/>
              </w:rPr>
              <w:br/>
              <w:t xml:space="preserve">po uzyskaniu lub zmianie koncesji na wytwarzanie energii elektrycznej </w:t>
            </w:r>
            <w:r>
              <w:rPr>
                <w:bCs/>
                <w:color w:val="auto"/>
                <w:sz w:val="18"/>
                <w:szCs w:val="18"/>
              </w:rPr>
              <w:br/>
            </w:r>
            <w:r w:rsidRPr="00002B8E">
              <w:rPr>
                <w:bCs/>
                <w:color w:val="auto"/>
                <w:sz w:val="18"/>
                <w:szCs w:val="18"/>
              </w:rPr>
              <w:t>albo po uzyskaniu lub zmianie wpisu do rejestr</w:t>
            </w:r>
            <w:r>
              <w:rPr>
                <w:bCs/>
                <w:color w:val="auto"/>
                <w:sz w:val="18"/>
                <w:szCs w:val="18"/>
              </w:rPr>
              <w:t>u wytwórców biogazu rolniczego</w:t>
            </w:r>
          </w:p>
          <w:p w:rsidR="008934EC" w:rsidRPr="00A002E6" w:rsidRDefault="008934EC" w:rsidP="005B69D1">
            <w:pPr>
              <w:pStyle w:val="Default"/>
              <w:spacing w:after="195"/>
              <w:jc w:val="center"/>
              <w:rPr>
                <w:b/>
                <w:sz w:val="18"/>
                <w:szCs w:val="18"/>
              </w:rPr>
            </w:pPr>
            <w:r w:rsidRPr="00002B8E">
              <w:rPr>
                <w:bCs/>
                <w:color w:val="auto"/>
                <w:sz w:val="18"/>
                <w:szCs w:val="18"/>
              </w:rPr>
              <w:t xml:space="preserve">- </w:t>
            </w:r>
            <w:r w:rsidRPr="00002B8E">
              <w:rPr>
                <w:b/>
                <w:bCs/>
                <w:color w:val="auto"/>
                <w:sz w:val="18"/>
                <w:szCs w:val="18"/>
              </w:rPr>
              <w:t xml:space="preserve">nie dłużej jednak niż </w:t>
            </w:r>
            <w:r w:rsidRPr="00002B8E">
              <w:rPr>
                <w:b/>
                <w:bCs/>
                <w:color w:val="auto"/>
                <w:sz w:val="18"/>
                <w:szCs w:val="18"/>
              </w:rPr>
              <w:br/>
              <w:t>do dnia 31 grudnia 20</w:t>
            </w:r>
            <w:r>
              <w:rPr>
                <w:b/>
                <w:bCs/>
                <w:color w:val="auto"/>
                <w:sz w:val="18"/>
                <w:szCs w:val="18"/>
              </w:rPr>
              <w:t>48</w:t>
            </w:r>
            <w:r w:rsidRPr="00002B8E">
              <w:rPr>
                <w:b/>
                <w:bCs/>
                <w:color w:val="auto"/>
                <w:sz w:val="18"/>
                <w:szCs w:val="18"/>
              </w:rPr>
              <w:t xml:space="preserve"> r.</w:t>
            </w:r>
          </w:p>
        </w:tc>
        <w:tc>
          <w:tcPr>
            <w:tcW w:w="2691" w:type="dxa"/>
            <w:shd w:val="clear" w:color="auto" w:fill="auto"/>
            <w:vAlign w:val="center"/>
          </w:tcPr>
          <w:p w:rsidR="008934EC" w:rsidRPr="00DA5381" w:rsidRDefault="008934EC" w:rsidP="005B69D1">
            <w:pPr>
              <w:pStyle w:val="Default"/>
              <w:spacing w:after="195"/>
              <w:jc w:val="center"/>
              <w:rPr>
                <w:sz w:val="20"/>
                <w:szCs w:val="20"/>
                <w:u w:val="single"/>
              </w:rPr>
            </w:pPr>
            <w:r w:rsidRPr="00DA5381">
              <w:rPr>
                <w:b/>
                <w:sz w:val="20"/>
                <w:szCs w:val="20"/>
              </w:rPr>
              <w:t>znacznie zmodernizowana</w:t>
            </w:r>
            <w:r w:rsidRPr="00DA5381">
              <w:rPr>
                <w:sz w:val="20"/>
                <w:szCs w:val="20"/>
              </w:rPr>
              <w:t xml:space="preserve"> </w:t>
            </w:r>
            <w:r w:rsidRPr="00DA5381">
              <w:rPr>
                <w:b/>
                <w:sz w:val="20"/>
                <w:szCs w:val="20"/>
              </w:rPr>
              <w:t xml:space="preserve">jednostka kogeneracji </w:t>
            </w:r>
          </w:p>
        </w:tc>
        <w:tc>
          <w:tcPr>
            <w:tcW w:w="2691" w:type="dxa"/>
            <w:shd w:val="clear" w:color="auto" w:fill="auto"/>
            <w:vAlign w:val="center"/>
          </w:tcPr>
          <w:p w:rsidR="00784654" w:rsidRDefault="00784654" w:rsidP="005B69D1">
            <w:pPr>
              <w:pStyle w:val="Default"/>
              <w:spacing w:after="195"/>
              <w:jc w:val="center"/>
              <w:rPr>
                <w:b/>
                <w:sz w:val="18"/>
                <w:szCs w:val="18"/>
              </w:rPr>
            </w:pPr>
          </w:p>
          <w:p w:rsidR="008934EC" w:rsidRPr="00A002E6" w:rsidRDefault="008934EC" w:rsidP="005B69D1">
            <w:pPr>
              <w:pStyle w:val="Default"/>
              <w:spacing w:after="195"/>
              <w:jc w:val="center"/>
              <w:rPr>
                <w:bCs/>
                <w:color w:val="auto"/>
                <w:sz w:val="18"/>
                <w:szCs w:val="18"/>
                <w:u w:val="single"/>
              </w:rPr>
            </w:pPr>
            <w:r w:rsidRPr="0096668A">
              <w:rPr>
                <w:b/>
                <w:sz w:val="18"/>
                <w:szCs w:val="18"/>
              </w:rPr>
              <w:t>15 lat</w:t>
            </w:r>
            <w:r w:rsidRPr="0096668A">
              <w:rPr>
                <w:sz w:val="18"/>
                <w:szCs w:val="18"/>
              </w:rPr>
              <w:t xml:space="preserve"> od </w:t>
            </w:r>
            <w:r w:rsidRPr="000F5506">
              <w:rPr>
                <w:b/>
                <w:sz w:val="18"/>
                <w:szCs w:val="18"/>
              </w:rPr>
              <w:t>dnia</w:t>
            </w:r>
            <w:r w:rsidRPr="0096668A">
              <w:rPr>
                <w:sz w:val="18"/>
                <w:szCs w:val="18"/>
              </w:rPr>
              <w:t xml:space="preserve"> </w:t>
            </w:r>
            <w:r w:rsidRPr="00A002E6">
              <w:rPr>
                <w:b/>
                <w:sz w:val="18"/>
                <w:szCs w:val="18"/>
              </w:rPr>
              <w:t>pierwszego</w:t>
            </w:r>
            <w:r w:rsidRPr="0096668A">
              <w:rPr>
                <w:sz w:val="18"/>
                <w:szCs w:val="18"/>
              </w:rPr>
              <w:br/>
            </w:r>
            <w:r w:rsidRPr="00002B8E">
              <w:rPr>
                <w:sz w:val="18"/>
                <w:szCs w:val="18"/>
              </w:rPr>
              <w:t xml:space="preserve">po </w:t>
            </w:r>
            <w:r>
              <w:rPr>
                <w:sz w:val="18"/>
                <w:szCs w:val="18"/>
              </w:rPr>
              <w:t xml:space="preserve">dniu </w:t>
            </w:r>
            <w:r>
              <w:rPr>
                <w:bCs/>
                <w:color w:val="auto"/>
                <w:sz w:val="18"/>
                <w:szCs w:val="18"/>
              </w:rPr>
              <w:t xml:space="preserve">rozstrzygnięcia </w:t>
            </w:r>
            <w:r w:rsidR="005635F9">
              <w:rPr>
                <w:bCs/>
                <w:color w:val="auto"/>
                <w:sz w:val="18"/>
                <w:szCs w:val="18"/>
              </w:rPr>
              <w:t>naboru</w:t>
            </w:r>
            <w:r w:rsidRPr="00002B8E">
              <w:rPr>
                <w:sz w:val="18"/>
                <w:szCs w:val="18"/>
              </w:rPr>
              <w:t>,</w:t>
            </w:r>
            <w:r w:rsidRPr="0096668A">
              <w:rPr>
                <w:sz w:val="18"/>
                <w:szCs w:val="18"/>
              </w:rPr>
              <w:t xml:space="preserve"> </w:t>
            </w:r>
            <w:r w:rsidRPr="0096668A">
              <w:rPr>
                <w:b/>
                <w:sz w:val="18"/>
                <w:szCs w:val="18"/>
              </w:rPr>
              <w:t>wytworzenia</w:t>
            </w:r>
            <w:r>
              <w:rPr>
                <w:b/>
                <w:sz w:val="18"/>
                <w:szCs w:val="18"/>
              </w:rPr>
              <w:t>,</w:t>
            </w:r>
            <w:r w:rsidRPr="00002B8E">
              <w:rPr>
                <w:b/>
                <w:bCs/>
                <w:color w:val="auto"/>
                <w:sz w:val="18"/>
                <w:szCs w:val="18"/>
              </w:rPr>
              <w:t xml:space="preserve"> wprowadzenia do sieci </w:t>
            </w:r>
            <w:r>
              <w:rPr>
                <w:b/>
                <w:bCs/>
                <w:color w:val="auto"/>
                <w:sz w:val="18"/>
                <w:szCs w:val="18"/>
              </w:rPr>
              <w:t xml:space="preserve">i sprzedaży </w:t>
            </w:r>
            <w:r w:rsidRPr="00002B8E">
              <w:rPr>
                <w:bCs/>
                <w:color w:val="auto"/>
                <w:sz w:val="18"/>
                <w:szCs w:val="18"/>
              </w:rPr>
              <w:t xml:space="preserve">energii elektrycznej z tej jednostki </w:t>
            </w:r>
            <w:r w:rsidR="005635F9">
              <w:rPr>
                <w:bCs/>
                <w:color w:val="auto"/>
                <w:sz w:val="18"/>
                <w:szCs w:val="18"/>
              </w:rPr>
              <w:br/>
            </w:r>
            <w:r w:rsidRPr="00002B8E">
              <w:rPr>
                <w:bCs/>
                <w:color w:val="auto"/>
                <w:sz w:val="18"/>
                <w:szCs w:val="18"/>
              </w:rPr>
              <w:t xml:space="preserve">po uzyskaniu lub zmianie koncesji na wytwarzanie energii elektrycznej </w:t>
            </w:r>
            <w:r>
              <w:rPr>
                <w:bCs/>
                <w:color w:val="auto"/>
                <w:sz w:val="18"/>
                <w:szCs w:val="18"/>
              </w:rPr>
              <w:br/>
            </w:r>
            <w:r w:rsidRPr="00002B8E">
              <w:rPr>
                <w:bCs/>
                <w:color w:val="auto"/>
                <w:sz w:val="18"/>
                <w:szCs w:val="18"/>
              </w:rPr>
              <w:t>albo po uzyskaniu lub zmianie wpisu do rejestr</w:t>
            </w:r>
            <w:r>
              <w:rPr>
                <w:bCs/>
                <w:color w:val="auto"/>
                <w:sz w:val="18"/>
                <w:szCs w:val="18"/>
              </w:rPr>
              <w:t>u wytwórców biogazu</w:t>
            </w:r>
            <w:r w:rsidRPr="00A002E6">
              <w:rPr>
                <w:bCs/>
                <w:color w:val="auto"/>
                <w:sz w:val="18"/>
                <w:szCs w:val="18"/>
              </w:rPr>
              <w:t xml:space="preserve"> rolniczego</w:t>
            </w:r>
            <w:r>
              <w:rPr>
                <w:bCs/>
                <w:color w:val="auto"/>
                <w:sz w:val="18"/>
                <w:szCs w:val="18"/>
              </w:rPr>
              <w:br/>
            </w:r>
            <w:r w:rsidRPr="00A002E6">
              <w:rPr>
                <w:bCs/>
                <w:color w:val="auto"/>
                <w:sz w:val="18"/>
                <w:szCs w:val="18"/>
                <w:u w:val="single"/>
              </w:rPr>
              <w:t xml:space="preserve"> po zakończeniu znacznej modernizacji</w:t>
            </w:r>
            <w:r w:rsidRPr="00EE471F">
              <w:rPr>
                <w:rStyle w:val="Odwoanieprzypisukocowego"/>
                <w:bCs/>
                <w:color w:val="auto"/>
                <w:sz w:val="18"/>
                <w:szCs w:val="18"/>
              </w:rPr>
              <w:endnoteReference w:id="8"/>
            </w:r>
          </w:p>
          <w:p w:rsidR="00784654" w:rsidRPr="00784654" w:rsidRDefault="008934EC" w:rsidP="00784654">
            <w:pPr>
              <w:pStyle w:val="Default"/>
              <w:spacing w:after="195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002B8E">
              <w:rPr>
                <w:bCs/>
                <w:color w:val="auto"/>
                <w:sz w:val="18"/>
                <w:szCs w:val="18"/>
              </w:rPr>
              <w:t xml:space="preserve">- </w:t>
            </w:r>
            <w:r w:rsidRPr="00002B8E">
              <w:rPr>
                <w:b/>
                <w:bCs/>
                <w:color w:val="auto"/>
                <w:sz w:val="18"/>
                <w:szCs w:val="18"/>
              </w:rPr>
              <w:t xml:space="preserve">nie dłużej jednak niż </w:t>
            </w:r>
            <w:r w:rsidRPr="00002B8E">
              <w:rPr>
                <w:b/>
                <w:bCs/>
                <w:color w:val="auto"/>
                <w:sz w:val="18"/>
                <w:szCs w:val="18"/>
              </w:rPr>
              <w:br/>
              <w:t>do dnia 31 grudnia 20</w:t>
            </w:r>
            <w:r>
              <w:rPr>
                <w:b/>
                <w:bCs/>
                <w:color w:val="auto"/>
                <w:sz w:val="18"/>
                <w:szCs w:val="18"/>
              </w:rPr>
              <w:t>48</w:t>
            </w:r>
            <w:r w:rsidRPr="00002B8E">
              <w:rPr>
                <w:b/>
                <w:bCs/>
                <w:color w:val="auto"/>
                <w:sz w:val="18"/>
                <w:szCs w:val="18"/>
              </w:rPr>
              <w:t xml:space="preserve"> r.</w:t>
            </w:r>
          </w:p>
        </w:tc>
      </w:tr>
    </w:tbl>
    <w:p w:rsidR="00AA7A9C" w:rsidRPr="00E67B43" w:rsidRDefault="00AA7A9C" w:rsidP="00E67B43">
      <w:pPr>
        <w:pStyle w:val="Default"/>
        <w:spacing w:line="276" w:lineRule="auto"/>
        <w:jc w:val="both"/>
        <w:rPr>
          <w:b/>
          <w:bCs/>
          <w:strike/>
          <w:sz w:val="23"/>
          <w:szCs w:val="23"/>
          <w:highlight w:val="red"/>
        </w:rPr>
      </w:pPr>
    </w:p>
    <w:p w:rsidR="00E35DF2" w:rsidRPr="00E35DF2" w:rsidRDefault="00E35DF2" w:rsidP="00E67B43">
      <w:pPr>
        <w:pStyle w:val="Default"/>
        <w:spacing w:before="120" w:line="276" w:lineRule="auto"/>
        <w:jc w:val="both"/>
        <w:rPr>
          <w:b/>
          <w:bCs/>
          <w:color w:val="FF0000"/>
        </w:rPr>
      </w:pPr>
      <w:r w:rsidRPr="00E35DF2">
        <w:rPr>
          <w:b/>
          <w:bCs/>
          <w:color w:val="FF0000"/>
        </w:rPr>
        <w:t>Uwaga!</w:t>
      </w:r>
    </w:p>
    <w:p w:rsidR="00B219E7" w:rsidRPr="00E35DF2" w:rsidRDefault="00B219E7" w:rsidP="00D018F9">
      <w:pPr>
        <w:pStyle w:val="Default"/>
        <w:spacing w:line="276" w:lineRule="auto"/>
        <w:jc w:val="both"/>
        <w:rPr>
          <w:bCs/>
          <w:color w:val="000000" w:themeColor="text1"/>
        </w:rPr>
      </w:pPr>
      <w:r w:rsidRPr="00E67B43">
        <w:rPr>
          <w:bCs/>
          <w:color w:val="000000" w:themeColor="text1"/>
        </w:rPr>
        <w:t xml:space="preserve">Wytwórcy składając ofertę na sprzedaż energii elektrycznej </w:t>
      </w:r>
      <w:r w:rsidR="00235F73" w:rsidRPr="00E67B43">
        <w:rPr>
          <w:bCs/>
          <w:color w:val="000000" w:themeColor="text1"/>
        </w:rPr>
        <w:t xml:space="preserve">z wysokosprawnej kogeneracji </w:t>
      </w:r>
      <w:r w:rsidRPr="00E67B43">
        <w:rPr>
          <w:bCs/>
          <w:color w:val="000000" w:themeColor="text1"/>
        </w:rPr>
        <w:t>wskazują m.in. planowaną datę pierwszego wytworzenia</w:t>
      </w:r>
      <w:r w:rsidR="00235F73" w:rsidRPr="00E67B43">
        <w:rPr>
          <w:bCs/>
          <w:color w:val="000000" w:themeColor="text1"/>
        </w:rPr>
        <w:t>, wprowadzenia do sieci</w:t>
      </w:r>
      <w:r w:rsidRPr="00E67B43">
        <w:rPr>
          <w:bCs/>
          <w:color w:val="000000" w:themeColor="text1"/>
        </w:rPr>
        <w:t xml:space="preserve"> </w:t>
      </w:r>
      <w:r w:rsidR="00235F73" w:rsidRPr="00E67B43">
        <w:rPr>
          <w:bCs/>
          <w:color w:val="000000" w:themeColor="text1"/>
        </w:rPr>
        <w:t xml:space="preserve">i sprzedaży </w:t>
      </w:r>
      <w:r w:rsidRPr="00E67B43">
        <w:rPr>
          <w:bCs/>
          <w:color w:val="000000" w:themeColor="text1"/>
        </w:rPr>
        <w:t>energii elektrycznej</w:t>
      </w:r>
      <w:r w:rsidR="00235F73" w:rsidRPr="00E67B43">
        <w:rPr>
          <w:bCs/>
          <w:color w:val="000000" w:themeColor="text1"/>
        </w:rPr>
        <w:t xml:space="preserve"> </w:t>
      </w:r>
      <w:r w:rsidRPr="00E67B43">
        <w:rPr>
          <w:bCs/>
          <w:color w:val="000000" w:themeColor="text1"/>
        </w:rPr>
        <w:t>w systemie wsparcia</w:t>
      </w:r>
      <w:r w:rsidR="00296FA2">
        <w:rPr>
          <w:bCs/>
          <w:color w:val="000000" w:themeColor="text1"/>
        </w:rPr>
        <w:t xml:space="preserve"> w formie premii kogeneracyjnej indywidualnej</w:t>
      </w:r>
      <w:r w:rsidRPr="00E67B43">
        <w:rPr>
          <w:bCs/>
          <w:color w:val="000000" w:themeColor="text1"/>
        </w:rPr>
        <w:t>.</w:t>
      </w:r>
      <w:r w:rsidRPr="00B52412">
        <w:rPr>
          <w:bCs/>
          <w:color w:val="000000" w:themeColor="text1"/>
        </w:rPr>
        <w:t xml:space="preserve"> </w:t>
      </w:r>
      <w:r w:rsidR="00A91292">
        <w:rPr>
          <w:bCs/>
          <w:color w:val="000000" w:themeColor="text1"/>
        </w:rPr>
        <w:br/>
      </w:r>
      <w:r w:rsidRPr="00B52412">
        <w:rPr>
          <w:bCs/>
          <w:color w:val="000000" w:themeColor="text1"/>
        </w:rPr>
        <w:t xml:space="preserve">W tym miejscu należy zauważyć, iż ze względu na specyfikę procesu inwestycyjnego, </w:t>
      </w:r>
      <w:r w:rsidR="00A91292">
        <w:rPr>
          <w:bCs/>
          <w:color w:val="000000" w:themeColor="text1"/>
        </w:rPr>
        <w:br/>
      </w:r>
      <w:r w:rsidRPr="00B52412">
        <w:rPr>
          <w:bCs/>
          <w:color w:val="000000" w:themeColor="text1"/>
        </w:rPr>
        <w:t xml:space="preserve">a także </w:t>
      </w:r>
      <w:r w:rsidRPr="00B52412">
        <w:rPr>
          <w:b/>
          <w:bCs/>
          <w:color w:val="000000" w:themeColor="text1"/>
        </w:rPr>
        <w:t>obiektywne okoliczności wpływające na czas jego trwania</w:t>
      </w:r>
      <w:r w:rsidRPr="00B52412">
        <w:rPr>
          <w:bCs/>
          <w:color w:val="000000" w:themeColor="text1"/>
        </w:rPr>
        <w:t>, faktyczna data pierwszego wytworzenia</w:t>
      </w:r>
      <w:r w:rsidR="00235F73" w:rsidRPr="00B52412">
        <w:rPr>
          <w:bCs/>
          <w:color w:val="000000" w:themeColor="text1"/>
        </w:rPr>
        <w:t xml:space="preserve">, </w:t>
      </w:r>
      <w:r w:rsidR="009903BB">
        <w:rPr>
          <w:bCs/>
          <w:color w:val="000000" w:themeColor="text1"/>
        </w:rPr>
        <w:t xml:space="preserve">wprowadzenia </w:t>
      </w:r>
      <w:r w:rsidR="00235F73" w:rsidRPr="00E67B43">
        <w:rPr>
          <w:bCs/>
          <w:color w:val="000000" w:themeColor="text1"/>
        </w:rPr>
        <w:t>do sieci i sprzedaży</w:t>
      </w:r>
      <w:r w:rsidRPr="00B52412">
        <w:rPr>
          <w:bCs/>
          <w:color w:val="000000" w:themeColor="text1"/>
        </w:rPr>
        <w:t xml:space="preserve"> energii elektrycznej </w:t>
      </w:r>
      <w:r w:rsidR="00714BE1" w:rsidRPr="00B52412">
        <w:rPr>
          <w:bCs/>
          <w:color w:val="000000" w:themeColor="text1"/>
        </w:rPr>
        <w:t>z</w:t>
      </w:r>
      <w:r w:rsidRPr="00B52412">
        <w:rPr>
          <w:bCs/>
          <w:color w:val="000000" w:themeColor="text1"/>
        </w:rPr>
        <w:t xml:space="preserve"> danej </w:t>
      </w:r>
      <w:r w:rsidR="00714BE1" w:rsidRPr="00B52412">
        <w:rPr>
          <w:bCs/>
          <w:color w:val="000000" w:themeColor="text1"/>
        </w:rPr>
        <w:t xml:space="preserve">jednostki kogeneracji </w:t>
      </w:r>
      <w:r w:rsidRPr="00B52412">
        <w:rPr>
          <w:bCs/>
          <w:color w:val="000000" w:themeColor="text1"/>
        </w:rPr>
        <w:t>może ulec określonej modyfikacji</w:t>
      </w:r>
      <w:r w:rsidR="00544B6F">
        <w:rPr>
          <w:bCs/>
          <w:color w:val="000000" w:themeColor="text1"/>
        </w:rPr>
        <w:t xml:space="preserve"> przy uwzględnieniu ustawowych terminów pierwszego wytworzenia (48 albo 60 miesięcy</w:t>
      </w:r>
      <w:r w:rsidR="009903BB">
        <w:rPr>
          <w:bCs/>
          <w:color w:val="000000" w:themeColor="text1"/>
        </w:rPr>
        <w:t xml:space="preserve"> w zależności od rodzaju paliwa </w:t>
      </w:r>
      <w:r w:rsidR="00544B6F">
        <w:rPr>
          <w:bCs/>
          <w:color w:val="000000" w:themeColor="text1"/>
        </w:rPr>
        <w:t>wykorzystywanego w jednostce kogeneracji)</w:t>
      </w:r>
      <w:r w:rsidRPr="00B52412">
        <w:rPr>
          <w:bCs/>
          <w:color w:val="000000" w:themeColor="text1"/>
        </w:rPr>
        <w:t>.</w:t>
      </w:r>
      <w:r w:rsidRPr="00E35DF2">
        <w:rPr>
          <w:bCs/>
          <w:color w:val="000000" w:themeColor="text1"/>
        </w:rPr>
        <w:t xml:space="preserve"> </w:t>
      </w:r>
    </w:p>
    <w:p w:rsidR="00B219E7" w:rsidRPr="00E35DF2" w:rsidRDefault="00B219E7" w:rsidP="007F60F9">
      <w:pPr>
        <w:pStyle w:val="Default"/>
        <w:spacing w:before="120" w:after="120" w:line="276" w:lineRule="auto"/>
        <w:jc w:val="both"/>
        <w:rPr>
          <w:bCs/>
          <w:color w:val="000000" w:themeColor="text1"/>
        </w:rPr>
      </w:pPr>
      <w:r w:rsidRPr="00E35DF2">
        <w:rPr>
          <w:bCs/>
          <w:color w:val="000000" w:themeColor="text1"/>
        </w:rPr>
        <w:t xml:space="preserve">W myśl art. </w:t>
      </w:r>
      <w:r w:rsidR="00CC525C">
        <w:rPr>
          <w:bCs/>
          <w:color w:val="000000" w:themeColor="text1"/>
        </w:rPr>
        <w:t>47</w:t>
      </w:r>
      <w:r w:rsidRPr="00E35DF2">
        <w:rPr>
          <w:bCs/>
          <w:color w:val="000000" w:themeColor="text1"/>
        </w:rPr>
        <w:t xml:space="preserve"> ust. 3 pkt </w:t>
      </w:r>
      <w:r w:rsidR="00CC525C">
        <w:rPr>
          <w:bCs/>
          <w:color w:val="000000" w:themeColor="text1"/>
        </w:rPr>
        <w:t>4</w:t>
      </w:r>
      <w:r w:rsidRPr="00E35DF2">
        <w:rPr>
          <w:bCs/>
          <w:color w:val="000000" w:themeColor="text1"/>
        </w:rPr>
        <w:t xml:space="preserve"> ustawy o CHP, </w:t>
      </w:r>
      <w:r w:rsidRPr="00E35DF2">
        <w:rPr>
          <w:b/>
          <w:bCs/>
          <w:color w:val="000000" w:themeColor="text1"/>
        </w:rPr>
        <w:t xml:space="preserve">oferta złożona przez uczestnika </w:t>
      </w:r>
      <w:r w:rsidR="00B33E94">
        <w:rPr>
          <w:b/>
          <w:bCs/>
          <w:color w:val="000000" w:themeColor="text1"/>
        </w:rPr>
        <w:t>naboru</w:t>
      </w:r>
      <w:r w:rsidRPr="00E35DF2">
        <w:rPr>
          <w:b/>
          <w:bCs/>
          <w:color w:val="000000" w:themeColor="text1"/>
        </w:rPr>
        <w:t xml:space="preserve"> zawiera informację o ilości energii elektrycznej </w:t>
      </w:r>
      <w:r w:rsidRPr="00E35DF2">
        <w:rPr>
          <w:bCs/>
          <w:color w:val="000000" w:themeColor="text1"/>
        </w:rPr>
        <w:t>z wysokosprawnej kogeneracji</w:t>
      </w:r>
      <w:r w:rsidR="000A76E3" w:rsidRPr="00E35DF2">
        <w:rPr>
          <w:bCs/>
          <w:color w:val="000000" w:themeColor="text1"/>
        </w:rPr>
        <w:t xml:space="preserve"> </w:t>
      </w:r>
      <w:r w:rsidR="00A15410" w:rsidRPr="00E35DF2">
        <w:rPr>
          <w:bCs/>
          <w:color w:val="000000" w:themeColor="text1"/>
        </w:rPr>
        <w:t xml:space="preserve">jaką uczestnik </w:t>
      </w:r>
      <w:r w:rsidR="009263FC">
        <w:rPr>
          <w:bCs/>
          <w:color w:val="000000" w:themeColor="text1"/>
        </w:rPr>
        <w:t>naboru</w:t>
      </w:r>
      <w:r w:rsidR="00A15410" w:rsidRPr="00E35DF2">
        <w:rPr>
          <w:bCs/>
          <w:color w:val="000000" w:themeColor="text1"/>
        </w:rPr>
        <w:t xml:space="preserve"> zobowiązuje się wytworzyć</w:t>
      </w:r>
      <w:r w:rsidR="00D92BC5">
        <w:rPr>
          <w:bCs/>
          <w:color w:val="000000" w:themeColor="text1"/>
        </w:rPr>
        <w:t>, wprowadzić do sieci</w:t>
      </w:r>
      <w:r w:rsidR="00A15410" w:rsidRPr="00E35DF2">
        <w:rPr>
          <w:bCs/>
          <w:color w:val="000000" w:themeColor="text1"/>
        </w:rPr>
        <w:t xml:space="preserve"> i sprzedać </w:t>
      </w:r>
      <w:r w:rsidR="00A15410" w:rsidRPr="00E35DF2">
        <w:rPr>
          <w:b/>
          <w:bCs/>
          <w:color w:val="000000" w:themeColor="text1"/>
        </w:rPr>
        <w:t>w kolejnych następujących po sobie latach kalendarzowych</w:t>
      </w:r>
      <w:r w:rsidR="00EE7295">
        <w:rPr>
          <w:b/>
          <w:bCs/>
          <w:color w:val="000000" w:themeColor="text1"/>
        </w:rPr>
        <w:t>.</w:t>
      </w:r>
      <w:r w:rsidRPr="00E35DF2">
        <w:rPr>
          <w:bCs/>
          <w:color w:val="000000" w:themeColor="text1"/>
        </w:rPr>
        <w:t xml:space="preserve"> </w:t>
      </w:r>
    </w:p>
    <w:p w:rsidR="00B935EA" w:rsidRPr="00B935EA" w:rsidRDefault="00B935EA" w:rsidP="007F60F9">
      <w:pPr>
        <w:pStyle w:val="Default"/>
        <w:spacing w:before="120" w:after="240" w:line="276" w:lineRule="auto"/>
        <w:jc w:val="both"/>
        <w:rPr>
          <w:bCs/>
        </w:rPr>
      </w:pPr>
      <w:r w:rsidRPr="00B935EA">
        <w:rPr>
          <w:bCs/>
        </w:rPr>
        <w:lastRenderedPageBreak/>
        <w:t xml:space="preserve">Długość okresu wsparcia określoną w przepisach ustawy o CHP oblicza się w latach, rozumianych jako kolejne, następujące po sobie 12 miesięcy kalendarzowych i przyjmując, </w:t>
      </w:r>
      <w:r w:rsidRPr="00B935EA">
        <w:rPr>
          <w:bCs/>
        </w:rPr>
        <w:br/>
        <w:t xml:space="preserve">że okres wsparcia upływa w przeddzień dnia odpowiadającego dacie dnia początkowego. </w:t>
      </w:r>
    </w:p>
    <w:p w:rsidR="00437E18" w:rsidRPr="00F81087" w:rsidRDefault="00BB0CD2" w:rsidP="00E67B43">
      <w:pPr>
        <w:pStyle w:val="Default"/>
        <w:spacing w:line="276" w:lineRule="auto"/>
        <w:jc w:val="both"/>
        <w:rPr>
          <w:color w:val="auto"/>
        </w:rPr>
      </w:pPr>
      <w:r w:rsidRPr="000F5506">
        <w:rPr>
          <w:b/>
          <w:color w:val="FF0000"/>
        </w:rPr>
        <w:t>PRZYKŁAD PRAKTYCZNY:</w:t>
      </w:r>
      <w:r>
        <w:rPr>
          <w:color w:val="auto"/>
        </w:rPr>
        <w:t xml:space="preserve"> </w:t>
      </w:r>
      <w:r w:rsidR="0099352D">
        <w:rPr>
          <w:color w:val="auto"/>
        </w:rPr>
        <w:t>W przypadku n</w:t>
      </w:r>
      <w:r w:rsidR="00437E18" w:rsidRPr="000F5506">
        <w:rPr>
          <w:color w:val="auto"/>
        </w:rPr>
        <w:t>owej jednostki kogeneracji</w:t>
      </w:r>
      <w:r w:rsidR="00235F73">
        <w:rPr>
          <w:color w:val="auto"/>
        </w:rPr>
        <w:t xml:space="preserve"> opalanej paliwem gazowym</w:t>
      </w:r>
      <w:r w:rsidR="00D61A7E">
        <w:rPr>
          <w:color w:val="auto"/>
        </w:rPr>
        <w:t>,</w:t>
      </w:r>
      <w:r w:rsidR="002804A5">
        <w:rPr>
          <w:color w:val="auto"/>
        </w:rPr>
        <w:t xml:space="preserve"> w </w:t>
      </w:r>
      <w:r w:rsidR="0099352D">
        <w:rPr>
          <w:color w:val="auto"/>
        </w:rPr>
        <w:t>sytuacji</w:t>
      </w:r>
      <w:r w:rsidR="002804A5">
        <w:rPr>
          <w:color w:val="auto"/>
        </w:rPr>
        <w:t xml:space="preserve"> gdy</w:t>
      </w:r>
      <w:r w:rsidR="00437E18" w:rsidRPr="00F81087">
        <w:rPr>
          <w:color w:val="auto"/>
        </w:rPr>
        <w:t>:</w:t>
      </w:r>
    </w:p>
    <w:p w:rsidR="00437E18" w:rsidRPr="007431AC" w:rsidRDefault="002804A5" w:rsidP="00E67B43">
      <w:pPr>
        <w:pStyle w:val="Default"/>
        <w:spacing w:line="276" w:lineRule="auto"/>
        <w:ind w:left="426" w:hanging="426"/>
        <w:jc w:val="both"/>
        <w:rPr>
          <w:color w:val="FF0000"/>
        </w:rPr>
      </w:pPr>
      <w:r>
        <w:rPr>
          <w:color w:val="auto"/>
        </w:rPr>
        <w:t>-</w:t>
      </w:r>
      <w:r w:rsidR="0099352D">
        <w:rPr>
          <w:color w:val="auto"/>
        </w:rPr>
        <w:tab/>
      </w:r>
      <w:r w:rsidR="00437E18" w:rsidRPr="00F81087">
        <w:rPr>
          <w:color w:val="auto"/>
        </w:rPr>
        <w:t xml:space="preserve">dzień </w:t>
      </w:r>
      <w:r w:rsidR="005A056C">
        <w:rPr>
          <w:color w:val="auto"/>
        </w:rPr>
        <w:t xml:space="preserve">rozstrzygnięcia </w:t>
      </w:r>
      <w:r w:rsidR="007431AC">
        <w:rPr>
          <w:color w:val="auto"/>
        </w:rPr>
        <w:t>naboru</w:t>
      </w:r>
      <w:r w:rsidR="00437E18" w:rsidRPr="000F5506">
        <w:rPr>
          <w:color w:val="auto"/>
        </w:rPr>
        <w:t xml:space="preserve"> </w:t>
      </w:r>
      <w:r>
        <w:rPr>
          <w:color w:val="auto"/>
        </w:rPr>
        <w:t xml:space="preserve">to </w:t>
      </w:r>
      <w:r w:rsidR="00833A76">
        <w:rPr>
          <w:b/>
          <w:color w:val="auto"/>
        </w:rPr>
        <w:t>30</w:t>
      </w:r>
      <w:r w:rsidR="00833A76" w:rsidRPr="00A737FC">
        <w:rPr>
          <w:b/>
          <w:color w:val="auto"/>
        </w:rPr>
        <w:t xml:space="preserve"> </w:t>
      </w:r>
      <w:r w:rsidR="00833A76">
        <w:rPr>
          <w:b/>
          <w:color w:val="auto"/>
        </w:rPr>
        <w:t>września</w:t>
      </w:r>
      <w:r w:rsidR="00437E18" w:rsidRPr="00A737FC">
        <w:rPr>
          <w:b/>
          <w:color w:val="auto"/>
        </w:rPr>
        <w:t xml:space="preserve"> 20</w:t>
      </w:r>
      <w:r w:rsidR="007322C4" w:rsidRPr="00A737FC">
        <w:rPr>
          <w:b/>
          <w:color w:val="auto"/>
        </w:rPr>
        <w:t>20</w:t>
      </w:r>
      <w:r w:rsidR="00437E18" w:rsidRPr="00A737FC">
        <w:rPr>
          <w:b/>
          <w:color w:val="auto"/>
        </w:rPr>
        <w:t xml:space="preserve"> r.</w:t>
      </w:r>
      <w:r w:rsidR="00437E18" w:rsidRPr="00A737FC">
        <w:rPr>
          <w:color w:val="auto"/>
        </w:rPr>
        <w:t>;</w:t>
      </w:r>
    </w:p>
    <w:p w:rsidR="00235F73" w:rsidRDefault="00B6316B" w:rsidP="00E67B43">
      <w:pPr>
        <w:pStyle w:val="Default"/>
        <w:spacing w:line="276" w:lineRule="auto"/>
        <w:ind w:left="426" w:hanging="426"/>
        <w:jc w:val="both"/>
        <w:rPr>
          <w:color w:val="auto"/>
        </w:rPr>
      </w:pPr>
      <w:r w:rsidRPr="00A737FC">
        <w:rPr>
          <w:color w:val="auto"/>
        </w:rPr>
        <w:t xml:space="preserve">- </w:t>
      </w:r>
      <w:r w:rsidRPr="00A737FC">
        <w:rPr>
          <w:color w:val="auto"/>
        </w:rPr>
        <w:tab/>
      </w:r>
      <w:r w:rsidR="00235F73" w:rsidRPr="00A737FC">
        <w:rPr>
          <w:color w:val="auto"/>
        </w:rPr>
        <w:t xml:space="preserve">pierwszy dzień </w:t>
      </w:r>
      <w:r w:rsidR="00235F73" w:rsidRPr="00A737FC">
        <w:rPr>
          <w:b/>
          <w:bCs/>
          <w:color w:val="auto"/>
        </w:rPr>
        <w:t>wytworzenia energii elektrycznej</w:t>
      </w:r>
      <w:r w:rsidR="00D018F9" w:rsidRPr="00A737FC">
        <w:rPr>
          <w:color w:val="auto"/>
        </w:rPr>
        <w:t xml:space="preserve"> </w:t>
      </w:r>
      <w:r w:rsidR="00235F73">
        <w:rPr>
          <w:color w:val="auto"/>
        </w:rPr>
        <w:t>to</w:t>
      </w:r>
      <w:r w:rsidR="00235F73" w:rsidRPr="000F5506">
        <w:rPr>
          <w:color w:val="auto"/>
        </w:rPr>
        <w:t xml:space="preserve"> </w:t>
      </w:r>
      <w:r w:rsidR="00235F73" w:rsidRPr="000F5506">
        <w:rPr>
          <w:b/>
          <w:color w:val="auto"/>
        </w:rPr>
        <w:t xml:space="preserve">1 </w:t>
      </w:r>
      <w:r w:rsidR="00235F73">
        <w:rPr>
          <w:b/>
          <w:color w:val="auto"/>
        </w:rPr>
        <w:t>września</w:t>
      </w:r>
      <w:r w:rsidR="00235F73" w:rsidRPr="000F5506">
        <w:rPr>
          <w:b/>
          <w:color w:val="auto"/>
        </w:rPr>
        <w:t xml:space="preserve"> 20</w:t>
      </w:r>
      <w:r w:rsidR="00235F73">
        <w:rPr>
          <w:b/>
          <w:color w:val="auto"/>
        </w:rPr>
        <w:t>24</w:t>
      </w:r>
      <w:r w:rsidR="00BB0EDD">
        <w:rPr>
          <w:b/>
          <w:color w:val="auto"/>
        </w:rPr>
        <w:t xml:space="preserve"> </w:t>
      </w:r>
      <w:r w:rsidR="00235F73" w:rsidRPr="000F5506">
        <w:rPr>
          <w:b/>
          <w:color w:val="auto"/>
        </w:rPr>
        <w:t>r.</w:t>
      </w:r>
      <w:r w:rsidR="00235F73" w:rsidRPr="000F5506">
        <w:rPr>
          <w:color w:val="auto"/>
        </w:rPr>
        <w:t>;</w:t>
      </w:r>
    </w:p>
    <w:p w:rsidR="00235F73" w:rsidRDefault="00235F73" w:rsidP="00E67B43">
      <w:pPr>
        <w:pStyle w:val="Default"/>
        <w:spacing w:line="276" w:lineRule="auto"/>
        <w:ind w:left="426" w:hanging="426"/>
        <w:jc w:val="both"/>
        <w:rPr>
          <w:color w:val="auto"/>
        </w:rPr>
      </w:pPr>
      <w:r>
        <w:rPr>
          <w:color w:val="auto"/>
        </w:rPr>
        <w:t xml:space="preserve">- </w:t>
      </w:r>
      <w:r>
        <w:rPr>
          <w:color w:val="auto"/>
        </w:rPr>
        <w:tab/>
      </w:r>
      <w:r w:rsidRPr="00B6316B">
        <w:rPr>
          <w:color w:val="auto"/>
        </w:rPr>
        <w:t xml:space="preserve">decyzja o udzieleniu bądź zmianie koncesji została wydana w dniu </w:t>
      </w:r>
      <w:r>
        <w:rPr>
          <w:b/>
          <w:color w:val="auto"/>
        </w:rPr>
        <w:t xml:space="preserve">30 </w:t>
      </w:r>
      <w:r w:rsidRPr="00B6316B">
        <w:rPr>
          <w:b/>
          <w:color w:val="auto"/>
        </w:rPr>
        <w:t>września 20</w:t>
      </w:r>
      <w:r>
        <w:rPr>
          <w:b/>
          <w:color w:val="auto"/>
        </w:rPr>
        <w:t>2</w:t>
      </w:r>
      <w:r w:rsidR="00BB0EDD">
        <w:rPr>
          <w:b/>
          <w:color w:val="auto"/>
        </w:rPr>
        <w:t>4</w:t>
      </w:r>
      <w:r w:rsidRPr="00B6316B">
        <w:rPr>
          <w:b/>
          <w:color w:val="auto"/>
        </w:rPr>
        <w:t xml:space="preserve"> r.</w:t>
      </w:r>
      <w:r w:rsidRPr="00B6316B">
        <w:rPr>
          <w:color w:val="auto"/>
        </w:rPr>
        <w:t>;</w:t>
      </w:r>
    </w:p>
    <w:p w:rsidR="00437E18" w:rsidRPr="000F5506" w:rsidRDefault="00437E18" w:rsidP="00E67B43">
      <w:pPr>
        <w:pStyle w:val="Default"/>
        <w:spacing w:line="276" w:lineRule="auto"/>
        <w:ind w:left="426" w:hanging="426"/>
        <w:jc w:val="both"/>
        <w:rPr>
          <w:color w:val="auto"/>
        </w:rPr>
      </w:pPr>
      <w:r w:rsidRPr="000F5506">
        <w:rPr>
          <w:color w:val="auto"/>
        </w:rPr>
        <w:t>-</w:t>
      </w:r>
      <w:r w:rsidR="0099352D">
        <w:rPr>
          <w:color w:val="auto"/>
        </w:rPr>
        <w:tab/>
      </w:r>
      <w:r w:rsidR="004016D2" w:rsidRPr="000F5506">
        <w:rPr>
          <w:color w:val="auto"/>
        </w:rPr>
        <w:t xml:space="preserve">pierwszy </w:t>
      </w:r>
      <w:r w:rsidRPr="000F5506">
        <w:rPr>
          <w:color w:val="auto"/>
        </w:rPr>
        <w:t>dzień</w:t>
      </w:r>
      <w:r w:rsidR="00F81087">
        <w:rPr>
          <w:color w:val="auto"/>
        </w:rPr>
        <w:t>,</w:t>
      </w:r>
      <w:r w:rsidRPr="000F5506">
        <w:rPr>
          <w:color w:val="auto"/>
        </w:rPr>
        <w:t xml:space="preserve"> </w:t>
      </w:r>
      <w:r w:rsidR="005A056C" w:rsidRPr="005A056C">
        <w:rPr>
          <w:color w:val="auto"/>
        </w:rPr>
        <w:t xml:space="preserve">po dniu rozstrzygnięcia </w:t>
      </w:r>
      <w:r w:rsidR="00CC525C">
        <w:rPr>
          <w:color w:val="auto"/>
        </w:rPr>
        <w:t>naboru</w:t>
      </w:r>
      <w:r w:rsidR="005A056C" w:rsidRPr="005A056C">
        <w:rPr>
          <w:color w:val="auto"/>
        </w:rPr>
        <w:t xml:space="preserve">, wytworzenia, wprowadzenia do sieci </w:t>
      </w:r>
      <w:r w:rsidR="005A056C">
        <w:rPr>
          <w:color w:val="auto"/>
        </w:rPr>
        <w:br/>
      </w:r>
      <w:r w:rsidR="005A056C" w:rsidRPr="005A056C">
        <w:rPr>
          <w:color w:val="auto"/>
        </w:rPr>
        <w:t>i sprzedaży energi</w:t>
      </w:r>
      <w:r w:rsidR="005A056C">
        <w:rPr>
          <w:color w:val="auto"/>
        </w:rPr>
        <w:t xml:space="preserve">i elektrycznej z tej jednostki </w:t>
      </w:r>
      <w:r w:rsidR="005A056C" w:rsidRPr="005A056C">
        <w:rPr>
          <w:color w:val="auto"/>
        </w:rPr>
        <w:t xml:space="preserve">po uzyskaniu lub zmianie koncesji </w:t>
      </w:r>
      <w:r w:rsidR="005A056C">
        <w:rPr>
          <w:color w:val="auto"/>
        </w:rPr>
        <w:br/>
      </w:r>
      <w:r w:rsidR="005A056C" w:rsidRPr="005A056C">
        <w:rPr>
          <w:color w:val="auto"/>
        </w:rPr>
        <w:t>na wy</w:t>
      </w:r>
      <w:r w:rsidR="005A056C">
        <w:rPr>
          <w:color w:val="auto"/>
        </w:rPr>
        <w:t>twarzanie energii elektrycznej</w:t>
      </w:r>
      <w:r w:rsidRPr="000F5506">
        <w:rPr>
          <w:color w:val="auto"/>
        </w:rPr>
        <w:t xml:space="preserve">, </w:t>
      </w:r>
      <w:r w:rsidR="00272270">
        <w:rPr>
          <w:color w:val="auto"/>
        </w:rPr>
        <w:t>to</w:t>
      </w:r>
      <w:r w:rsidRPr="000F5506">
        <w:rPr>
          <w:color w:val="auto"/>
        </w:rPr>
        <w:t xml:space="preserve"> </w:t>
      </w:r>
      <w:r w:rsidR="004016D2" w:rsidRPr="000F5506">
        <w:rPr>
          <w:b/>
          <w:color w:val="auto"/>
        </w:rPr>
        <w:t>1</w:t>
      </w:r>
      <w:r w:rsidR="007322C4">
        <w:rPr>
          <w:b/>
          <w:color w:val="auto"/>
        </w:rPr>
        <w:t>0</w:t>
      </w:r>
      <w:r w:rsidR="004016D2" w:rsidRPr="000F5506">
        <w:rPr>
          <w:b/>
          <w:color w:val="auto"/>
        </w:rPr>
        <w:t xml:space="preserve"> października 20</w:t>
      </w:r>
      <w:r w:rsidR="00B6316B">
        <w:rPr>
          <w:b/>
          <w:color w:val="auto"/>
        </w:rPr>
        <w:t>2</w:t>
      </w:r>
      <w:r w:rsidR="00BB0EDD">
        <w:rPr>
          <w:b/>
          <w:color w:val="auto"/>
        </w:rPr>
        <w:t>4</w:t>
      </w:r>
      <w:r w:rsidR="00A737FC">
        <w:rPr>
          <w:b/>
          <w:color w:val="auto"/>
        </w:rPr>
        <w:t xml:space="preserve"> </w:t>
      </w:r>
      <w:r w:rsidR="004016D2" w:rsidRPr="000F5506">
        <w:rPr>
          <w:b/>
          <w:color w:val="auto"/>
        </w:rPr>
        <w:t>r.</w:t>
      </w:r>
      <w:r w:rsidRPr="000F5506">
        <w:rPr>
          <w:color w:val="auto"/>
        </w:rPr>
        <w:t>;</w:t>
      </w:r>
    </w:p>
    <w:p w:rsidR="004016D2" w:rsidRPr="00B138EF" w:rsidRDefault="002804A5" w:rsidP="00E67B43">
      <w:pPr>
        <w:pStyle w:val="Default"/>
        <w:spacing w:line="276" w:lineRule="auto"/>
        <w:ind w:left="426" w:hanging="426"/>
        <w:jc w:val="both"/>
      </w:pPr>
      <w:r>
        <w:rPr>
          <w:color w:val="auto"/>
        </w:rPr>
        <w:t>-</w:t>
      </w:r>
      <w:r w:rsidR="0099352D">
        <w:rPr>
          <w:color w:val="auto"/>
        </w:rPr>
        <w:tab/>
      </w:r>
      <w:r w:rsidR="004016D2" w:rsidRPr="000F5506">
        <w:rPr>
          <w:color w:val="auto"/>
        </w:rPr>
        <w:t xml:space="preserve">ostatnim dniem, w którym wytwórca energii elektrycznej w tej jednostce  kogeneracji może </w:t>
      </w:r>
      <w:r w:rsidR="00437E18" w:rsidRPr="000F5506">
        <w:rPr>
          <w:color w:val="auto"/>
        </w:rPr>
        <w:t>s</w:t>
      </w:r>
      <w:r w:rsidR="004016D2" w:rsidRPr="000F5506">
        <w:rPr>
          <w:color w:val="auto"/>
        </w:rPr>
        <w:t xml:space="preserve">korzystać </w:t>
      </w:r>
      <w:r w:rsidR="00437E18" w:rsidRPr="000F5506">
        <w:rPr>
          <w:color w:val="auto"/>
        </w:rPr>
        <w:t xml:space="preserve">z systemu wsparcia w formie premii </w:t>
      </w:r>
      <w:r w:rsidR="005A056C">
        <w:rPr>
          <w:color w:val="auto"/>
        </w:rPr>
        <w:t>kogeneracyjne</w:t>
      </w:r>
      <w:r w:rsidR="00437E18" w:rsidRPr="000F5506">
        <w:rPr>
          <w:color w:val="auto"/>
        </w:rPr>
        <w:t>j</w:t>
      </w:r>
      <w:r w:rsidR="004D03E6">
        <w:rPr>
          <w:color w:val="auto"/>
        </w:rPr>
        <w:t xml:space="preserve"> indywidualnej</w:t>
      </w:r>
      <w:r w:rsidR="00437E18" w:rsidRPr="000F5506">
        <w:rPr>
          <w:color w:val="auto"/>
        </w:rPr>
        <w:t xml:space="preserve"> </w:t>
      </w:r>
      <w:r w:rsidR="004016D2" w:rsidRPr="000F5506">
        <w:rPr>
          <w:color w:val="auto"/>
        </w:rPr>
        <w:t xml:space="preserve">będzie dzień </w:t>
      </w:r>
      <w:r w:rsidR="007322C4">
        <w:rPr>
          <w:b/>
          <w:color w:val="auto"/>
        </w:rPr>
        <w:t>9</w:t>
      </w:r>
      <w:r w:rsidR="00437E18" w:rsidRPr="000F5506">
        <w:rPr>
          <w:b/>
          <w:color w:val="auto"/>
        </w:rPr>
        <w:t xml:space="preserve"> </w:t>
      </w:r>
      <w:r w:rsidR="007322C4" w:rsidRPr="007322C4">
        <w:rPr>
          <w:b/>
          <w:color w:val="auto"/>
        </w:rPr>
        <w:t>października</w:t>
      </w:r>
      <w:r w:rsidR="00437E18" w:rsidRPr="000F5506">
        <w:rPr>
          <w:b/>
          <w:color w:val="auto"/>
        </w:rPr>
        <w:t xml:space="preserve"> 203</w:t>
      </w:r>
      <w:r w:rsidR="00BB0EDD">
        <w:rPr>
          <w:b/>
          <w:color w:val="auto"/>
        </w:rPr>
        <w:t>9</w:t>
      </w:r>
      <w:r w:rsidR="004016D2" w:rsidRPr="000F5506">
        <w:rPr>
          <w:b/>
          <w:color w:val="auto"/>
        </w:rPr>
        <w:t xml:space="preserve"> r.</w:t>
      </w:r>
      <w:r w:rsidR="004016D2" w:rsidRPr="00F81087">
        <w:rPr>
          <w:color w:val="auto"/>
        </w:rPr>
        <w:t xml:space="preserve"> </w:t>
      </w:r>
      <w:r w:rsidR="00A55782" w:rsidRPr="00F81087">
        <w:rPr>
          <w:color w:val="auto"/>
        </w:rPr>
        <w:t>(maksymalny</w:t>
      </w:r>
      <w:r w:rsidR="00A55782">
        <w:rPr>
          <w:color w:val="auto"/>
        </w:rPr>
        <w:t xml:space="preserve"> okres </w:t>
      </w:r>
      <w:r w:rsidR="007877B9">
        <w:rPr>
          <w:color w:val="auto"/>
        </w:rPr>
        <w:t xml:space="preserve">wsparcia </w:t>
      </w:r>
      <w:r w:rsidR="00A55782">
        <w:rPr>
          <w:color w:val="auto"/>
        </w:rPr>
        <w:t xml:space="preserve">takiej jednostki wynosi </w:t>
      </w:r>
      <w:r w:rsidR="00437E18">
        <w:rPr>
          <w:color w:val="auto"/>
        </w:rPr>
        <w:t>1</w:t>
      </w:r>
      <w:r w:rsidR="00A55782">
        <w:rPr>
          <w:color w:val="auto"/>
        </w:rPr>
        <w:t>5 lat</w:t>
      </w:r>
      <w:r w:rsidR="008D1843">
        <w:rPr>
          <w:color w:val="auto"/>
        </w:rPr>
        <w:t xml:space="preserve"> od pierwszego </w:t>
      </w:r>
      <w:r w:rsidR="005A056C" w:rsidRPr="005A056C">
        <w:rPr>
          <w:color w:val="auto"/>
        </w:rPr>
        <w:t xml:space="preserve">po dniu rozstrzygnięcia </w:t>
      </w:r>
      <w:r w:rsidR="009263FC">
        <w:rPr>
          <w:color w:val="auto"/>
        </w:rPr>
        <w:t>naboru</w:t>
      </w:r>
      <w:r w:rsidR="005A056C" w:rsidRPr="005A056C">
        <w:rPr>
          <w:color w:val="auto"/>
        </w:rPr>
        <w:t xml:space="preserve">, wytworzenia, wprowadzenia do sieci </w:t>
      </w:r>
      <w:r w:rsidR="00235F73">
        <w:rPr>
          <w:color w:val="auto"/>
        </w:rPr>
        <w:br/>
      </w:r>
      <w:r w:rsidR="005A056C" w:rsidRPr="005A056C">
        <w:rPr>
          <w:color w:val="auto"/>
        </w:rPr>
        <w:t xml:space="preserve">i sprzedaży energii elektrycznej z tej jednostki po uzyskaniu lub zmianie koncesji </w:t>
      </w:r>
      <w:r w:rsidR="00235F73">
        <w:rPr>
          <w:color w:val="auto"/>
        </w:rPr>
        <w:br/>
      </w:r>
      <w:r w:rsidR="005A056C" w:rsidRPr="005A056C">
        <w:rPr>
          <w:color w:val="auto"/>
        </w:rPr>
        <w:t>na wytwarzanie energii elektrycznej</w:t>
      </w:r>
      <w:r w:rsidR="00A55782">
        <w:rPr>
          <w:color w:val="auto"/>
        </w:rPr>
        <w:t>)</w:t>
      </w:r>
      <w:r w:rsidR="00437E18">
        <w:rPr>
          <w:color w:val="auto"/>
        </w:rPr>
        <w:t>.</w:t>
      </w:r>
    </w:p>
    <w:p w:rsidR="004E2B52" w:rsidRPr="00EE1024" w:rsidRDefault="004E2B52" w:rsidP="00E03CEC">
      <w:pPr>
        <w:pStyle w:val="Nagwek1"/>
        <w:numPr>
          <w:ilvl w:val="0"/>
          <w:numId w:val="4"/>
        </w:numPr>
        <w:spacing w:after="240" w:line="276" w:lineRule="auto"/>
        <w:ind w:left="284" w:hanging="284"/>
        <w:jc w:val="center"/>
        <w:rPr>
          <w:rFonts w:ascii="Cambria" w:hAnsi="Cambria"/>
          <w:sz w:val="26"/>
          <w:szCs w:val="26"/>
        </w:rPr>
      </w:pPr>
      <w:bookmarkStart w:id="76" w:name="_Toc2089002"/>
      <w:bookmarkStart w:id="77" w:name="_Toc19187307"/>
      <w:r w:rsidRPr="00EE1024">
        <w:rPr>
          <w:rFonts w:ascii="Cambria" w:hAnsi="Cambria"/>
          <w:sz w:val="26"/>
          <w:szCs w:val="26"/>
        </w:rPr>
        <w:t>Przygotowanie wniosku o dopuszczeni</w:t>
      </w:r>
      <w:r w:rsidR="00B962F6">
        <w:rPr>
          <w:rFonts w:ascii="Cambria" w:hAnsi="Cambria"/>
          <w:sz w:val="26"/>
          <w:szCs w:val="26"/>
        </w:rPr>
        <w:t>e</w:t>
      </w:r>
      <w:r w:rsidRPr="00EE1024">
        <w:rPr>
          <w:rFonts w:ascii="Cambria" w:hAnsi="Cambria"/>
          <w:sz w:val="26"/>
          <w:szCs w:val="26"/>
        </w:rPr>
        <w:t xml:space="preserve"> do </w:t>
      </w:r>
      <w:bookmarkEnd w:id="76"/>
      <w:r w:rsidR="00831199">
        <w:rPr>
          <w:rFonts w:ascii="Cambria" w:hAnsi="Cambria"/>
          <w:sz w:val="26"/>
          <w:szCs w:val="26"/>
        </w:rPr>
        <w:t xml:space="preserve">udziału w </w:t>
      </w:r>
      <w:r w:rsidR="00656E5F">
        <w:rPr>
          <w:rFonts w:ascii="Cambria" w:hAnsi="Cambria"/>
          <w:sz w:val="26"/>
          <w:szCs w:val="26"/>
        </w:rPr>
        <w:t>naborze</w:t>
      </w:r>
      <w:bookmarkEnd w:id="77"/>
    </w:p>
    <w:p w:rsidR="00831199" w:rsidRPr="00831199" w:rsidRDefault="009D7844" w:rsidP="00E67B43">
      <w:pPr>
        <w:pStyle w:val="Default"/>
        <w:spacing w:line="276" w:lineRule="auto"/>
        <w:jc w:val="both"/>
        <w:rPr>
          <w:bCs/>
          <w:color w:val="auto"/>
          <w:lang w:bidi="pl-PL"/>
        </w:rPr>
      </w:pPr>
      <w:r>
        <w:rPr>
          <w:bCs/>
          <w:color w:val="auto"/>
          <w:lang w:bidi="pl-PL"/>
        </w:rPr>
        <w:t>Wytwórca</w:t>
      </w:r>
      <w:r w:rsidR="00831199" w:rsidRPr="00831199">
        <w:rPr>
          <w:bCs/>
          <w:color w:val="auto"/>
          <w:lang w:bidi="pl-PL"/>
        </w:rPr>
        <w:t xml:space="preserve">, który zamierza przystąpić do </w:t>
      </w:r>
      <w:r w:rsidR="00413A87">
        <w:rPr>
          <w:bCs/>
          <w:color w:val="auto"/>
          <w:lang w:bidi="pl-PL"/>
        </w:rPr>
        <w:t>naboru</w:t>
      </w:r>
      <w:r w:rsidR="00831199" w:rsidRPr="00831199">
        <w:rPr>
          <w:bCs/>
          <w:color w:val="auto"/>
          <w:lang w:bidi="pl-PL"/>
        </w:rPr>
        <w:t>, pod</w:t>
      </w:r>
      <w:r w:rsidR="00DD5ED2">
        <w:rPr>
          <w:bCs/>
          <w:color w:val="auto"/>
          <w:lang w:bidi="pl-PL"/>
        </w:rPr>
        <w:t xml:space="preserve">lega procedurze oceny formalnej </w:t>
      </w:r>
      <w:r w:rsidR="00831199" w:rsidRPr="00831199">
        <w:rPr>
          <w:bCs/>
          <w:color w:val="auto"/>
          <w:lang w:bidi="pl-PL"/>
        </w:rPr>
        <w:t xml:space="preserve">przygotowania do wytwarzania energii elektrycznej  </w:t>
      </w:r>
      <w:r w:rsidR="000A5142">
        <w:rPr>
          <w:bCs/>
          <w:color w:val="auto"/>
          <w:lang w:bidi="pl-PL"/>
        </w:rPr>
        <w:t xml:space="preserve">w </w:t>
      </w:r>
      <w:r w:rsidR="00831199" w:rsidRPr="00831199">
        <w:rPr>
          <w:bCs/>
          <w:color w:val="auto"/>
          <w:lang w:bidi="pl-PL"/>
        </w:rPr>
        <w:t xml:space="preserve">danej jednostce kogeneracji. </w:t>
      </w:r>
    </w:p>
    <w:p w:rsidR="00831199" w:rsidRDefault="00831199" w:rsidP="007F60F9">
      <w:pPr>
        <w:pStyle w:val="Default"/>
        <w:spacing w:before="120" w:line="276" w:lineRule="auto"/>
        <w:jc w:val="both"/>
        <w:rPr>
          <w:bCs/>
          <w:color w:val="auto"/>
          <w:lang w:bidi="pl-PL"/>
        </w:rPr>
      </w:pPr>
      <w:r w:rsidRPr="00831199">
        <w:rPr>
          <w:bCs/>
          <w:color w:val="auto"/>
          <w:lang w:bidi="pl-PL"/>
        </w:rPr>
        <w:t xml:space="preserve">Procedurę oceny formalnej przeprowadza Prezes URE, na wniosek wytwórcy o dopuszczeniu </w:t>
      </w:r>
      <w:r>
        <w:rPr>
          <w:bCs/>
          <w:color w:val="auto"/>
          <w:lang w:bidi="pl-PL"/>
        </w:rPr>
        <w:br/>
      </w:r>
      <w:r w:rsidRPr="00831199">
        <w:rPr>
          <w:bCs/>
          <w:color w:val="auto"/>
          <w:lang w:bidi="pl-PL"/>
        </w:rPr>
        <w:t xml:space="preserve">do udziału w </w:t>
      </w:r>
      <w:r w:rsidR="00413A87">
        <w:rPr>
          <w:bCs/>
          <w:color w:val="auto"/>
          <w:lang w:bidi="pl-PL"/>
        </w:rPr>
        <w:t>naborze</w:t>
      </w:r>
      <w:r>
        <w:rPr>
          <w:bCs/>
          <w:color w:val="auto"/>
          <w:lang w:bidi="pl-PL"/>
        </w:rPr>
        <w:t>.</w:t>
      </w:r>
    </w:p>
    <w:p w:rsidR="0049746C" w:rsidRPr="00BE507C" w:rsidRDefault="0049746C" w:rsidP="000D4352">
      <w:pPr>
        <w:pStyle w:val="Default"/>
        <w:spacing w:before="120" w:line="276" w:lineRule="auto"/>
        <w:jc w:val="both"/>
        <w:rPr>
          <w:bCs/>
          <w:color w:val="auto"/>
          <w:lang w:bidi="pl-PL"/>
        </w:rPr>
      </w:pPr>
      <w:r w:rsidRPr="00BE507C">
        <w:rPr>
          <w:bCs/>
          <w:color w:val="auto"/>
          <w:lang w:bidi="pl-PL"/>
        </w:rPr>
        <w:t xml:space="preserve">Wnioskodawca, przygotowując </w:t>
      </w:r>
      <w:r w:rsidR="00831199">
        <w:rPr>
          <w:bCs/>
          <w:color w:val="auto"/>
          <w:lang w:bidi="pl-PL"/>
        </w:rPr>
        <w:t xml:space="preserve">ww. </w:t>
      </w:r>
      <w:r w:rsidRPr="00BE507C">
        <w:rPr>
          <w:bCs/>
          <w:color w:val="auto"/>
          <w:lang w:bidi="pl-PL"/>
        </w:rPr>
        <w:t xml:space="preserve">wniosek powinien mieć świadomość, że im lepiej </w:t>
      </w:r>
      <w:r w:rsidR="00A91292">
        <w:rPr>
          <w:bCs/>
          <w:color w:val="auto"/>
          <w:lang w:bidi="pl-PL"/>
        </w:rPr>
        <w:br/>
      </w:r>
      <w:r w:rsidRPr="00BE507C">
        <w:rPr>
          <w:bCs/>
          <w:color w:val="auto"/>
          <w:lang w:bidi="pl-PL"/>
        </w:rPr>
        <w:t xml:space="preserve">jest on przygotowany i kompletny (zawiera wszystkie niezbędne załączniki, a podane informacje są określone w jednoznaczny i wyczerpujący sposób), tym sprawniej będzie przebiegać proces </w:t>
      </w:r>
      <w:r w:rsidR="00A01111" w:rsidRPr="00BE507C">
        <w:rPr>
          <w:bCs/>
          <w:color w:val="auto"/>
          <w:lang w:bidi="pl-PL"/>
        </w:rPr>
        <w:t xml:space="preserve">wydania decyzji o dopuszczeniu do </w:t>
      </w:r>
      <w:r w:rsidR="009D7844">
        <w:rPr>
          <w:bCs/>
          <w:color w:val="auto"/>
          <w:lang w:bidi="pl-PL"/>
        </w:rPr>
        <w:t xml:space="preserve">udziału w </w:t>
      </w:r>
      <w:r w:rsidR="001B271C">
        <w:rPr>
          <w:bCs/>
          <w:color w:val="auto"/>
          <w:lang w:bidi="pl-PL"/>
        </w:rPr>
        <w:t>naborze</w:t>
      </w:r>
      <w:r w:rsidR="00A01111" w:rsidRPr="00BE507C">
        <w:rPr>
          <w:bCs/>
          <w:color w:val="auto"/>
          <w:lang w:bidi="pl-PL"/>
        </w:rPr>
        <w:t>.</w:t>
      </w:r>
      <w:r w:rsidRPr="00BE507C">
        <w:rPr>
          <w:bCs/>
          <w:color w:val="auto"/>
          <w:lang w:bidi="pl-PL"/>
        </w:rPr>
        <w:t xml:space="preserve"> Zakres przedstawionej</w:t>
      </w:r>
      <w:r w:rsidRPr="00BE507C">
        <w:rPr>
          <w:bCs/>
          <w:color w:val="FF0000"/>
          <w:lang w:bidi="pl-PL"/>
        </w:rPr>
        <w:t xml:space="preserve"> </w:t>
      </w:r>
      <w:r w:rsidRPr="00BE507C">
        <w:rPr>
          <w:bCs/>
          <w:color w:val="auto"/>
          <w:lang w:bidi="pl-PL"/>
        </w:rPr>
        <w:t xml:space="preserve">dokumentacji powinien umożliwić ustalenie, że Wnioskodawca spełnia </w:t>
      </w:r>
      <w:r w:rsidR="00650B1F" w:rsidRPr="00BE507C">
        <w:rPr>
          <w:bCs/>
          <w:color w:val="auto"/>
          <w:lang w:bidi="pl-PL"/>
        </w:rPr>
        <w:t>wymagania określone ustawą</w:t>
      </w:r>
      <w:r w:rsidR="00B962F6" w:rsidRPr="00BE507C">
        <w:rPr>
          <w:bCs/>
          <w:color w:val="auto"/>
          <w:lang w:bidi="pl-PL"/>
        </w:rPr>
        <w:t xml:space="preserve"> o</w:t>
      </w:r>
      <w:r w:rsidR="00650B1F" w:rsidRPr="00BE507C">
        <w:rPr>
          <w:bCs/>
          <w:color w:val="auto"/>
          <w:lang w:bidi="pl-PL"/>
        </w:rPr>
        <w:t xml:space="preserve"> CHP</w:t>
      </w:r>
      <w:r w:rsidRPr="00BE507C">
        <w:rPr>
          <w:bCs/>
          <w:color w:val="auto"/>
          <w:lang w:bidi="pl-PL"/>
        </w:rPr>
        <w:t xml:space="preserve"> oraz, że nie zachodzą wobec niego okoliczności uzasadniające odmowę </w:t>
      </w:r>
      <w:r w:rsidR="00A01111" w:rsidRPr="00BE507C">
        <w:rPr>
          <w:bCs/>
          <w:color w:val="auto"/>
          <w:lang w:bidi="pl-PL"/>
        </w:rPr>
        <w:t xml:space="preserve">wydania </w:t>
      </w:r>
      <w:r w:rsidR="00650B1F" w:rsidRPr="00BE507C">
        <w:rPr>
          <w:bCs/>
          <w:color w:val="auto"/>
          <w:lang w:bidi="pl-PL"/>
        </w:rPr>
        <w:t xml:space="preserve">decyzji </w:t>
      </w:r>
      <w:r w:rsidR="00A01111" w:rsidRPr="00BE507C">
        <w:rPr>
          <w:bCs/>
          <w:color w:val="auto"/>
          <w:lang w:bidi="pl-PL"/>
        </w:rPr>
        <w:t>o d</w:t>
      </w:r>
      <w:r w:rsidR="00DC396F" w:rsidRPr="00BE507C">
        <w:rPr>
          <w:bCs/>
          <w:color w:val="auto"/>
          <w:lang w:bidi="pl-PL"/>
        </w:rPr>
        <w:t xml:space="preserve">opuszczeniu do </w:t>
      </w:r>
      <w:r w:rsidR="009D7844">
        <w:rPr>
          <w:bCs/>
          <w:color w:val="auto"/>
          <w:lang w:bidi="pl-PL"/>
        </w:rPr>
        <w:t xml:space="preserve">udziału w </w:t>
      </w:r>
      <w:r w:rsidR="001B271C">
        <w:rPr>
          <w:bCs/>
          <w:color w:val="auto"/>
          <w:lang w:bidi="pl-PL"/>
        </w:rPr>
        <w:t>naborze</w:t>
      </w:r>
      <w:r w:rsidR="00DC396F" w:rsidRPr="00BE507C">
        <w:rPr>
          <w:bCs/>
          <w:color w:val="auto"/>
          <w:lang w:bidi="pl-PL"/>
        </w:rPr>
        <w:t>.</w:t>
      </w:r>
    </w:p>
    <w:p w:rsidR="00B138EF" w:rsidRPr="00BE507C" w:rsidRDefault="00ED6125" w:rsidP="00E67B43">
      <w:pPr>
        <w:spacing w:before="120" w:after="120" w:line="276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BE507C">
        <w:rPr>
          <w:rFonts w:ascii="Cambria" w:eastAsia="Times New Roman" w:hAnsi="Cambria" w:cs="Arial"/>
          <w:b/>
          <w:sz w:val="24"/>
          <w:szCs w:val="24"/>
          <w:lang w:eastAsia="pl-PL"/>
        </w:rPr>
        <w:t xml:space="preserve">Elektroniczny wzór wniosku o dopuszczenie do </w:t>
      </w:r>
      <w:r w:rsidR="00DD5ED2">
        <w:rPr>
          <w:rFonts w:ascii="Cambria" w:eastAsia="Times New Roman" w:hAnsi="Cambria" w:cs="Arial"/>
          <w:b/>
          <w:sz w:val="24"/>
          <w:szCs w:val="24"/>
          <w:lang w:eastAsia="pl-PL"/>
        </w:rPr>
        <w:t xml:space="preserve">udziału w </w:t>
      </w:r>
      <w:r w:rsidR="001B271C">
        <w:rPr>
          <w:rFonts w:ascii="Cambria" w:eastAsia="Times New Roman" w:hAnsi="Cambria" w:cs="Arial"/>
          <w:b/>
          <w:sz w:val="24"/>
          <w:szCs w:val="24"/>
          <w:lang w:eastAsia="pl-PL"/>
        </w:rPr>
        <w:t>naborze</w:t>
      </w:r>
      <w:r w:rsidRPr="00BE507C">
        <w:rPr>
          <w:rFonts w:ascii="Cambria" w:eastAsia="Times New Roman" w:hAnsi="Cambria" w:cs="Arial"/>
          <w:b/>
          <w:sz w:val="24"/>
          <w:szCs w:val="24"/>
          <w:lang w:eastAsia="pl-PL"/>
        </w:rPr>
        <w:t xml:space="preserve"> w formacie xls(x), rekomendowany do stosowania, stanowi Załącznik nr 1 do niniejszej Informacji</w:t>
      </w:r>
      <w:r w:rsidR="00B962F6" w:rsidRPr="00BE507C">
        <w:rPr>
          <w:rFonts w:ascii="Cambria" w:eastAsia="Times New Roman" w:hAnsi="Cambria" w:cs="Arial"/>
          <w:sz w:val="24"/>
          <w:szCs w:val="24"/>
          <w:lang w:eastAsia="pl-PL"/>
        </w:rPr>
        <w:t>.</w:t>
      </w:r>
      <w:r w:rsidRPr="00BE507C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</w:p>
    <w:p w:rsidR="00A93DE1" w:rsidRPr="00BE507C" w:rsidRDefault="00ED6125" w:rsidP="00CE5FC3">
      <w:pPr>
        <w:spacing w:before="120" w:after="120" w:line="276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BE507C">
        <w:rPr>
          <w:rFonts w:ascii="Cambria" w:eastAsia="Times New Roman" w:hAnsi="Cambria" w:cs="Arial"/>
          <w:sz w:val="24"/>
          <w:szCs w:val="24"/>
          <w:lang w:eastAsia="pl-PL"/>
        </w:rPr>
        <w:t xml:space="preserve">W wyniku zastosowania funkcjonalności i walidacji, w tym między innymi „blokowania odpowiednich komórek”, wykorzystanie formularza znacząco ułatwi prawidłowe złożenie </w:t>
      </w:r>
      <w:r w:rsidR="00B962F6" w:rsidRPr="00C92793">
        <w:rPr>
          <w:rFonts w:ascii="Cambria" w:eastAsia="Times New Roman" w:hAnsi="Cambria" w:cs="Arial"/>
          <w:sz w:val="24"/>
          <w:szCs w:val="24"/>
          <w:lang w:eastAsia="pl-PL"/>
        </w:rPr>
        <w:t>wniosku</w:t>
      </w:r>
      <w:r w:rsidR="00917332" w:rsidRPr="00C92793">
        <w:rPr>
          <w:rFonts w:ascii="Cambria" w:eastAsia="Times New Roman" w:hAnsi="Cambria" w:cs="Arial"/>
          <w:sz w:val="24"/>
          <w:szCs w:val="24"/>
          <w:lang w:eastAsia="pl-PL"/>
        </w:rPr>
        <w:t>.</w:t>
      </w:r>
      <w:r w:rsidRPr="00BE507C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</w:p>
    <w:p w:rsidR="00B961C6" w:rsidRDefault="004D69FA" w:rsidP="00734E09">
      <w:pPr>
        <w:spacing w:after="120" w:line="276" w:lineRule="auto"/>
        <w:jc w:val="both"/>
        <w:rPr>
          <w:rFonts w:ascii="Cambria" w:hAnsi="Cambria"/>
          <w:bCs/>
          <w:sz w:val="24"/>
          <w:szCs w:val="24"/>
          <w:lang w:bidi="pl-PL"/>
        </w:rPr>
      </w:pPr>
      <w:r w:rsidRPr="00BE507C">
        <w:rPr>
          <w:rFonts w:ascii="Cambria" w:hAnsi="Cambria"/>
          <w:b/>
          <w:bCs/>
          <w:color w:val="FF0000"/>
          <w:sz w:val="24"/>
          <w:szCs w:val="24"/>
          <w:lang w:bidi="pl-PL"/>
        </w:rPr>
        <w:t>WAŻNE:</w:t>
      </w:r>
      <w:r w:rsidRPr="00BE507C">
        <w:rPr>
          <w:rFonts w:ascii="Cambria" w:hAnsi="Cambria"/>
          <w:bCs/>
          <w:sz w:val="24"/>
          <w:szCs w:val="24"/>
          <w:lang w:bidi="pl-PL"/>
        </w:rPr>
        <w:t xml:space="preserve"> </w:t>
      </w:r>
      <w:r w:rsidR="00B961C6" w:rsidRPr="00B961C6">
        <w:rPr>
          <w:rFonts w:ascii="Cambria" w:hAnsi="Cambria"/>
          <w:bCs/>
          <w:sz w:val="24"/>
          <w:szCs w:val="24"/>
          <w:lang w:bidi="pl-PL"/>
        </w:rPr>
        <w:t xml:space="preserve">W przypadku podpisania wniosku wraz z załącznikami przez podmiot nie będący wytwórcą, tj. np. przez pełnomocnika, w celu spełnienia ustawowego wymogu kompletności wniosku, oświadczenie dot. pomocy inwestycyjnej, o którym mowa w art. </w:t>
      </w:r>
      <w:r w:rsidR="00D24A9C">
        <w:rPr>
          <w:rFonts w:ascii="Cambria" w:hAnsi="Cambria"/>
          <w:bCs/>
          <w:sz w:val="24"/>
          <w:szCs w:val="24"/>
          <w:lang w:bidi="pl-PL"/>
        </w:rPr>
        <w:t>44</w:t>
      </w:r>
      <w:r w:rsidR="00D24A9C" w:rsidRPr="00B961C6">
        <w:rPr>
          <w:rFonts w:ascii="Cambria" w:hAnsi="Cambria"/>
          <w:bCs/>
          <w:sz w:val="24"/>
          <w:szCs w:val="24"/>
          <w:lang w:bidi="pl-PL"/>
        </w:rPr>
        <w:t xml:space="preserve"> </w:t>
      </w:r>
      <w:r w:rsidR="00B961C6" w:rsidRPr="00B961C6">
        <w:rPr>
          <w:rFonts w:ascii="Cambria" w:hAnsi="Cambria"/>
          <w:bCs/>
          <w:sz w:val="24"/>
          <w:szCs w:val="24"/>
          <w:lang w:bidi="pl-PL"/>
        </w:rPr>
        <w:t xml:space="preserve">ust. </w:t>
      </w:r>
      <w:r w:rsidR="00D24A9C">
        <w:rPr>
          <w:rFonts w:ascii="Cambria" w:hAnsi="Cambria"/>
          <w:bCs/>
          <w:sz w:val="24"/>
          <w:szCs w:val="24"/>
          <w:lang w:bidi="pl-PL"/>
        </w:rPr>
        <w:t>3</w:t>
      </w:r>
      <w:r w:rsidR="00B961C6" w:rsidRPr="00B961C6">
        <w:rPr>
          <w:rFonts w:ascii="Cambria" w:hAnsi="Cambria"/>
          <w:bCs/>
          <w:sz w:val="24"/>
          <w:szCs w:val="24"/>
          <w:lang w:bidi="pl-PL"/>
        </w:rPr>
        <w:t xml:space="preserve"> pkt </w:t>
      </w:r>
      <w:r w:rsidR="00D24A9C">
        <w:rPr>
          <w:rFonts w:ascii="Cambria" w:hAnsi="Cambria"/>
          <w:bCs/>
          <w:sz w:val="24"/>
          <w:szCs w:val="24"/>
          <w:lang w:bidi="pl-PL"/>
        </w:rPr>
        <w:t xml:space="preserve">6 </w:t>
      </w:r>
      <w:r w:rsidR="00C9443B">
        <w:rPr>
          <w:rFonts w:ascii="Cambria" w:hAnsi="Cambria"/>
          <w:bCs/>
          <w:sz w:val="24"/>
          <w:szCs w:val="24"/>
          <w:lang w:bidi="pl-PL"/>
        </w:rPr>
        <w:t xml:space="preserve">ustawy o CHP, </w:t>
      </w:r>
      <w:r w:rsidR="00B961C6" w:rsidRPr="00B961C6">
        <w:rPr>
          <w:rFonts w:ascii="Cambria" w:hAnsi="Cambria"/>
          <w:bCs/>
          <w:sz w:val="24"/>
          <w:szCs w:val="24"/>
          <w:lang w:bidi="pl-PL"/>
        </w:rPr>
        <w:t xml:space="preserve">składane pod rygorem karnym, musi zostać odrębnie podpisane przez wytwórcę, a jego oryginał przekazany do URE wraz z podpisanym wnioskiem i załącznikami. Oświadczenie, składane pod rygorem odpowiedzialności karnej wynikającej z art. 233 § 6 </w:t>
      </w:r>
      <w:r w:rsidR="00B961C6" w:rsidRPr="00B961C6">
        <w:rPr>
          <w:rFonts w:ascii="Cambria" w:hAnsi="Cambria"/>
          <w:bCs/>
          <w:sz w:val="24"/>
          <w:szCs w:val="24"/>
          <w:lang w:bidi="pl-PL"/>
        </w:rPr>
        <w:lastRenderedPageBreak/>
        <w:t xml:space="preserve">ustawy z dnia 6 czerwca 1997 r. </w:t>
      </w:r>
      <w:r w:rsidR="00C9443B">
        <w:rPr>
          <w:rFonts w:ascii="Cambria" w:hAnsi="Cambria"/>
          <w:bCs/>
          <w:sz w:val="24"/>
          <w:szCs w:val="24"/>
          <w:lang w:bidi="pl-PL"/>
        </w:rPr>
        <w:t>–</w:t>
      </w:r>
      <w:r w:rsidR="00B961C6" w:rsidRPr="00B961C6">
        <w:rPr>
          <w:rFonts w:ascii="Cambria" w:hAnsi="Cambria"/>
          <w:bCs/>
          <w:sz w:val="24"/>
          <w:szCs w:val="24"/>
          <w:lang w:bidi="pl-PL"/>
        </w:rPr>
        <w:t xml:space="preserve"> Kodeks karny</w:t>
      </w:r>
      <w:r w:rsidR="00B961C6" w:rsidRPr="00B961C6">
        <w:rPr>
          <w:rFonts w:ascii="Cambria" w:hAnsi="Cambria"/>
          <w:bCs/>
          <w:sz w:val="24"/>
          <w:szCs w:val="24"/>
          <w:vertAlign w:val="superscript"/>
          <w:lang w:bidi="pl-PL"/>
        </w:rPr>
        <w:footnoteReference w:id="10"/>
      </w:r>
      <w:r w:rsidR="00C9443B">
        <w:rPr>
          <w:rFonts w:ascii="Cambria" w:hAnsi="Cambria"/>
          <w:bCs/>
          <w:sz w:val="24"/>
          <w:szCs w:val="24"/>
          <w:lang w:bidi="pl-PL"/>
        </w:rPr>
        <w:t>, ze względu na jego charakter –</w:t>
      </w:r>
      <w:r w:rsidR="00B961C6" w:rsidRPr="00B961C6">
        <w:rPr>
          <w:rFonts w:ascii="Cambria" w:hAnsi="Cambria"/>
          <w:bCs/>
          <w:sz w:val="24"/>
          <w:szCs w:val="24"/>
          <w:lang w:bidi="pl-PL"/>
        </w:rPr>
        <w:t xml:space="preserve"> kwalifikować należy jako oświadczenie wiedzy, a nie oświadczenie woli, a</w:t>
      </w:r>
      <w:r w:rsidR="00C9443B">
        <w:rPr>
          <w:rFonts w:ascii="Cambria" w:hAnsi="Cambria"/>
          <w:bCs/>
          <w:sz w:val="24"/>
          <w:szCs w:val="24"/>
          <w:lang w:bidi="pl-PL"/>
        </w:rPr>
        <w:t xml:space="preserve"> zatem może ono zostać złożone –</w:t>
      </w:r>
      <w:r w:rsidR="00B961C6" w:rsidRPr="00B961C6">
        <w:rPr>
          <w:rFonts w:ascii="Cambria" w:hAnsi="Cambria"/>
          <w:bCs/>
          <w:sz w:val="24"/>
          <w:szCs w:val="24"/>
          <w:lang w:bidi="pl-PL"/>
        </w:rPr>
        <w:t xml:space="preserve"> wyłącznie przez stronę toczącego się przed Prezesem URE postępowania. Odpowiedzialność karna jest odpowiedzialnością zindywidualizowaną i osobistą, tzn. odpowiedzialnością </w:t>
      </w:r>
      <w:r w:rsidR="006B051C">
        <w:rPr>
          <w:rFonts w:ascii="Cambria" w:hAnsi="Cambria"/>
          <w:bCs/>
          <w:sz w:val="24"/>
          <w:szCs w:val="24"/>
          <w:lang w:bidi="pl-PL"/>
        </w:rPr>
        <w:br/>
      </w:r>
      <w:r w:rsidR="00B961C6" w:rsidRPr="00B961C6">
        <w:rPr>
          <w:rFonts w:ascii="Cambria" w:hAnsi="Cambria"/>
          <w:bCs/>
          <w:sz w:val="24"/>
          <w:szCs w:val="24"/>
          <w:lang w:bidi="pl-PL"/>
        </w:rPr>
        <w:t xml:space="preserve">za popełniony czyn tego, kto faktycznie złożył stosowne oświadczenie, tj. sprawcy czynu zabronionego, co znajduje potwierdzenie w aktualnym orzecznictwie sądowym. Oświadczenie winno zostać podpisane zgodnie z zasadami reprezentacji wytwórcy wynikającymi z treści wpisu do Krajowego Rejestru Sądowego, względnie innych właściwych rejestrów. </w:t>
      </w:r>
      <w:r w:rsidR="006B051C">
        <w:rPr>
          <w:rFonts w:ascii="Cambria" w:hAnsi="Cambria"/>
          <w:bCs/>
          <w:sz w:val="24"/>
          <w:szCs w:val="24"/>
          <w:lang w:bidi="pl-PL"/>
        </w:rPr>
        <w:br/>
      </w:r>
      <w:r w:rsidR="00B961C6" w:rsidRPr="00B961C6">
        <w:rPr>
          <w:rFonts w:ascii="Cambria" w:hAnsi="Cambria"/>
          <w:bCs/>
          <w:sz w:val="24"/>
          <w:szCs w:val="24"/>
          <w:lang w:bidi="pl-PL"/>
        </w:rPr>
        <w:t>W przypadku spółek cywilnych, wymagane jest złożenie podpisów przez wszystkich wspólników.</w:t>
      </w:r>
    </w:p>
    <w:p w:rsidR="00CF2268" w:rsidRPr="00CF2268" w:rsidRDefault="00CF2268" w:rsidP="00734E09">
      <w:pPr>
        <w:spacing w:after="120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hAnsi="Cambria" w:cs="Tahoma"/>
          <w:sz w:val="24"/>
          <w:szCs w:val="24"/>
        </w:rPr>
        <w:t>D</w:t>
      </w:r>
      <w:r w:rsidRPr="00CF2268">
        <w:rPr>
          <w:rFonts w:ascii="Cambria" w:hAnsi="Cambria" w:cs="Tahoma"/>
          <w:sz w:val="24"/>
          <w:szCs w:val="24"/>
        </w:rPr>
        <w:t>ostarczane do URE kopie dokumentów</w:t>
      </w:r>
      <w:r w:rsidR="00F82C75">
        <w:rPr>
          <w:rFonts w:ascii="Cambria" w:hAnsi="Cambria" w:cs="Tahoma"/>
          <w:sz w:val="24"/>
          <w:szCs w:val="24"/>
        </w:rPr>
        <w:t>,</w:t>
      </w:r>
      <w:r w:rsidRPr="00CF2268">
        <w:rPr>
          <w:rFonts w:ascii="Cambria" w:hAnsi="Cambria" w:cs="Tahoma"/>
          <w:sz w:val="24"/>
          <w:szCs w:val="24"/>
        </w:rPr>
        <w:t xml:space="preserve"> w świetle art. 75 </w:t>
      </w:r>
      <w:r w:rsidRPr="00AA370E">
        <w:rPr>
          <w:rFonts w:ascii="Cambria" w:hAnsi="Cambria"/>
          <w:sz w:val="24"/>
          <w:szCs w:val="24"/>
        </w:rPr>
        <w:t xml:space="preserve">§ 1 </w:t>
      </w:r>
      <w:r w:rsidR="000F7D2E" w:rsidRPr="000F5506">
        <w:rPr>
          <w:rFonts w:ascii="Cambria" w:eastAsia="Calibri" w:hAnsi="Cambria" w:cs="Calibri"/>
          <w:iCs/>
          <w:sz w:val="24"/>
          <w:szCs w:val="24"/>
          <w:lang w:eastAsia="ar-SA"/>
        </w:rPr>
        <w:t>ustawy z dnia 14 czerwca 1960 r. – Kodeks postępowania administracyjnego</w:t>
      </w:r>
      <w:r w:rsidR="000F7D2E" w:rsidRPr="000F5506">
        <w:rPr>
          <w:rStyle w:val="Odwoanieprzypisudolnego"/>
          <w:rFonts w:ascii="Cambria" w:eastAsia="Calibri" w:hAnsi="Cambria" w:cs="Calibri"/>
          <w:iCs/>
          <w:sz w:val="24"/>
          <w:szCs w:val="24"/>
          <w:lang w:eastAsia="ar-SA"/>
        </w:rPr>
        <w:footnoteReference w:id="11"/>
      </w:r>
      <w:r w:rsidR="00AA370E" w:rsidRPr="000F5506">
        <w:rPr>
          <w:rFonts w:ascii="Cambria" w:eastAsia="Calibri" w:hAnsi="Cambria" w:cs="Calibri"/>
          <w:iCs/>
          <w:sz w:val="24"/>
          <w:szCs w:val="24"/>
          <w:lang w:eastAsia="ar-SA"/>
        </w:rPr>
        <w:t xml:space="preserve"> </w:t>
      </w:r>
      <w:r w:rsidR="00AA370E" w:rsidRPr="000F5506">
        <w:rPr>
          <w:rFonts w:ascii="Cambria" w:hAnsi="Cambria"/>
          <w:bCs/>
          <w:sz w:val="24"/>
          <w:szCs w:val="24"/>
        </w:rPr>
        <w:t xml:space="preserve">(zwanej dalej: </w:t>
      </w:r>
      <w:r w:rsidR="00AA370E" w:rsidRPr="000F5506">
        <w:rPr>
          <w:rFonts w:ascii="Cambria" w:eastAsia="Calibri" w:hAnsi="Cambria" w:cs="Calibri"/>
          <w:iCs/>
          <w:sz w:val="24"/>
          <w:szCs w:val="24"/>
          <w:lang w:eastAsia="ar-SA"/>
        </w:rPr>
        <w:t>„Kpa”)</w:t>
      </w:r>
      <w:r w:rsidR="000F7D2E" w:rsidRPr="000F5506">
        <w:rPr>
          <w:rFonts w:ascii="Cambria" w:eastAsia="Calibri" w:hAnsi="Cambria" w:cs="Calibri"/>
          <w:iCs/>
          <w:sz w:val="24"/>
          <w:szCs w:val="24"/>
          <w:lang w:eastAsia="ar-SA"/>
        </w:rPr>
        <w:t> </w:t>
      </w:r>
      <w:r w:rsidRPr="00AA370E">
        <w:rPr>
          <w:rFonts w:ascii="Cambria" w:hAnsi="Cambria" w:cs="Tahoma"/>
          <w:sz w:val="24"/>
          <w:szCs w:val="24"/>
        </w:rPr>
        <w:t xml:space="preserve">mogą stanowić dowód tego </w:t>
      </w:r>
      <w:r w:rsidR="00D24A9C">
        <w:rPr>
          <w:rFonts w:ascii="Cambria" w:hAnsi="Cambria" w:cs="Tahoma"/>
          <w:sz w:val="24"/>
          <w:szCs w:val="24"/>
        </w:rPr>
        <w:br/>
      </w:r>
      <w:r w:rsidRPr="00AA370E">
        <w:rPr>
          <w:rFonts w:ascii="Cambria" w:hAnsi="Cambria" w:cs="Tahoma"/>
          <w:sz w:val="24"/>
          <w:szCs w:val="24"/>
        </w:rPr>
        <w:t xml:space="preserve">co zostało w nich wskazane po podpisaniu ich przez </w:t>
      </w:r>
      <w:r w:rsidR="00253D74">
        <w:rPr>
          <w:rFonts w:ascii="Cambria" w:hAnsi="Cambria" w:cs="Tahoma"/>
          <w:sz w:val="24"/>
          <w:szCs w:val="24"/>
        </w:rPr>
        <w:t>Wnioskodawcę</w:t>
      </w:r>
      <w:r w:rsidR="00253D74" w:rsidRPr="00CF2268">
        <w:rPr>
          <w:rFonts w:ascii="Cambria" w:hAnsi="Cambria" w:cs="Tahoma"/>
          <w:sz w:val="24"/>
          <w:szCs w:val="24"/>
        </w:rPr>
        <w:t xml:space="preserve"> </w:t>
      </w:r>
      <w:r w:rsidRPr="00CF2268">
        <w:rPr>
          <w:rFonts w:ascii="Cambria" w:hAnsi="Cambria" w:cs="Tahoma"/>
          <w:sz w:val="24"/>
          <w:szCs w:val="24"/>
        </w:rPr>
        <w:t xml:space="preserve">albo osoby upoważnione </w:t>
      </w:r>
      <w:r w:rsidR="00D24A9C">
        <w:rPr>
          <w:rFonts w:ascii="Cambria" w:hAnsi="Cambria" w:cs="Tahoma"/>
          <w:sz w:val="24"/>
          <w:szCs w:val="24"/>
        </w:rPr>
        <w:br/>
      </w:r>
      <w:r w:rsidRPr="00CF2268">
        <w:rPr>
          <w:rFonts w:ascii="Cambria" w:hAnsi="Cambria" w:cs="Tahoma"/>
          <w:sz w:val="24"/>
          <w:szCs w:val="24"/>
        </w:rPr>
        <w:t xml:space="preserve">do jego reprezentowania (na każdej stronie dokumentu), przy czym taki dowód będzie oceniany w świetle całości zebranego materiału dowodowego, a w razie wątpliwości Prezes URE może wezwać stronę do przedstawienia oryginału dokumentu lub jego odpisu poświadczonego w sposób wskazany w art. 76a § 1 lub 2 </w:t>
      </w:r>
      <w:r w:rsidR="00B420DC">
        <w:rPr>
          <w:rFonts w:ascii="Cambria" w:hAnsi="Cambria"/>
          <w:sz w:val="24"/>
          <w:szCs w:val="24"/>
        </w:rPr>
        <w:t>Kpa</w:t>
      </w:r>
      <w:r w:rsidRPr="00CF2268">
        <w:rPr>
          <w:rFonts w:ascii="Cambria" w:hAnsi="Cambria" w:cs="Tahoma"/>
          <w:sz w:val="24"/>
          <w:szCs w:val="24"/>
        </w:rPr>
        <w:t>.</w:t>
      </w:r>
    </w:p>
    <w:p w:rsidR="00B141E6" w:rsidRDefault="002A3AC0" w:rsidP="00734E09">
      <w:pPr>
        <w:pStyle w:val="Default"/>
        <w:tabs>
          <w:tab w:val="left" w:pos="426"/>
        </w:tabs>
        <w:spacing w:before="120" w:line="276" w:lineRule="auto"/>
        <w:jc w:val="both"/>
        <w:rPr>
          <w:color w:val="auto"/>
        </w:rPr>
      </w:pPr>
      <w:r w:rsidRPr="000F5506">
        <w:rPr>
          <w:rFonts w:cs="Arial"/>
          <w:color w:val="auto"/>
        </w:rPr>
        <w:t xml:space="preserve">Jednocześnie należy </w:t>
      </w:r>
      <w:r w:rsidR="00DC68B7" w:rsidRPr="000F5506">
        <w:rPr>
          <w:rFonts w:cs="Arial"/>
          <w:color w:val="auto"/>
        </w:rPr>
        <w:t xml:space="preserve">zwrócić uwagę </w:t>
      </w:r>
      <w:r w:rsidR="00DC68B7" w:rsidRPr="000F5506">
        <w:rPr>
          <w:rFonts w:cs="Arial"/>
          <w:b/>
          <w:color w:val="auto"/>
        </w:rPr>
        <w:t>na pojęcie mocy zainstalowanej elektrycznej jednostki kogeneracji</w:t>
      </w:r>
      <w:r w:rsidRPr="000F5506">
        <w:rPr>
          <w:rFonts w:cs="Arial"/>
          <w:color w:val="auto"/>
        </w:rPr>
        <w:t xml:space="preserve"> </w:t>
      </w:r>
      <w:r w:rsidR="00DC68B7" w:rsidRPr="000F5506">
        <w:rPr>
          <w:rFonts w:cs="Arial"/>
          <w:color w:val="auto"/>
        </w:rPr>
        <w:t xml:space="preserve">zdefiniowane w art. 2 pkt 12 ustawy o CHP, które </w:t>
      </w:r>
      <w:r w:rsidRPr="000F5506">
        <w:rPr>
          <w:color w:val="auto"/>
        </w:rPr>
        <w:t>ma szczególn</w:t>
      </w:r>
      <w:r w:rsidR="00335E33" w:rsidRPr="000F5506">
        <w:rPr>
          <w:color w:val="auto"/>
        </w:rPr>
        <w:t>i</w:t>
      </w:r>
      <w:r w:rsidRPr="000F5506">
        <w:rPr>
          <w:color w:val="auto"/>
        </w:rPr>
        <w:t xml:space="preserve">e </w:t>
      </w:r>
      <w:r w:rsidR="00335E33" w:rsidRPr="000F5506">
        <w:rPr>
          <w:color w:val="auto"/>
        </w:rPr>
        <w:t xml:space="preserve">istotne </w:t>
      </w:r>
      <w:r w:rsidRPr="000F5506">
        <w:rPr>
          <w:color w:val="auto"/>
        </w:rPr>
        <w:t>znaczenie w kontekście ustalania praw i obowiązków wytwórców związanych</w:t>
      </w:r>
      <w:r w:rsidR="00DC68B7" w:rsidRPr="000F5506">
        <w:rPr>
          <w:color w:val="auto"/>
        </w:rPr>
        <w:t xml:space="preserve"> </w:t>
      </w:r>
      <w:r w:rsidRPr="000F5506">
        <w:rPr>
          <w:color w:val="auto"/>
        </w:rPr>
        <w:t xml:space="preserve">z wpisem </w:t>
      </w:r>
      <w:r w:rsidR="006B051C">
        <w:rPr>
          <w:color w:val="auto"/>
        </w:rPr>
        <w:br/>
      </w:r>
      <w:r w:rsidRPr="000F5506">
        <w:rPr>
          <w:color w:val="auto"/>
        </w:rPr>
        <w:t xml:space="preserve">do </w:t>
      </w:r>
      <w:r w:rsidR="006129B2" w:rsidRPr="006129B2">
        <w:rPr>
          <w:color w:val="auto"/>
        </w:rPr>
        <w:t>rejestru wytwórców biogazu rolniczego</w:t>
      </w:r>
      <w:r w:rsidRPr="000F5506">
        <w:rPr>
          <w:color w:val="auto"/>
        </w:rPr>
        <w:t xml:space="preserve">, koniecznością uzyskania koncesji, </w:t>
      </w:r>
      <w:r w:rsidR="006B051C">
        <w:rPr>
          <w:color w:val="auto"/>
        </w:rPr>
        <w:br/>
      </w:r>
      <w:r w:rsidRPr="000F5506">
        <w:rPr>
          <w:color w:val="auto"/>
        </w:rPr>
        <w:t>czy uczestniczeniem</w:t>
      </w:r>
      <w:r w:rsidR="00DC68B7" w:rsidRPr="000F5506">
        <w:rPr>
          <w:color w:val="auto"/>
        </w:rPr>
        <w:t xml:space="preserve"> </w:t>
      </w:r>
      <w:r w:rsidRPr="000F5506">
        <w:rPr>
          <w:color w:val="auto"/>
        </w:rPr>
        <w:t>w systemach wsparcia.</w:t>
      </w:r>
      <w:r w:rsidR="00EA7E12" w:rsidRPr="000F5506">
        <w:rPr>
          <w:color w:val="auto"/>
        </w:rPr>
        <w:t xml:space="preserve"> Zgodnie z tym przepisem</w:t>
      </w:r>
      <w:r w:rsidR="00AF786F">
        <w:rPr>
          <w:color w:val="auto"/>
        </w:rPr>
        <w:t>,</w:t>
      </w:r>
      <w:r w:rsidR="00EA7E12" w:rsidRPr="000F5506">
        <w:rPr>
          <w:color w:val="auto"/>
        </w:rPr>
        <w:t xml:space="preserve"> pod pojęciem </w:t>
      </w:r>
      <w:r w:rsidR="00AF786F">
        <w:rPr>
          <w:color w:val="auto"/>
        </w:rPr>
        <w:t xml:space="preserve">mocy zainstalowanej elektrycznej jednostki kogeneracji </w:t>
      </w:r>
      <w:r w:rsidR="00EA7E12" w:rsidRPr="000F5506">
        <w:rPr>
          <w:color w:val="auto"/>
        </w:rPr>
        <w:t xml:space="preserve">należy rozumieć </w:t>
      </w:r>
      <w:r w:rsidR="00EA7E12" w:rsidRPr="000F5506">
        <w:rPr>
          <w:b/>
          <w:color w:val="auto"/>
        </w:rPr>
        <w:t xml:space="preserve">moc znamionową czynną generatora albo ogniwa paliwowego </w:t>
      </w:r>
      <w:r w:rsidR="00EA7E12" w:rsidRPr="000F5506">
        <w:rPr>
          <w:color w:val="auto"/>
        </w:rPr>
        <w:t xml:space="preserve">wyrażoną w </w:t>
      </w:r>
      <w:r w:rsidR="00AF786F" w:rsidRPr="000F5506">
        <w:rPr>
          <w:color w:val="auto"/>
        </w:rPr>
        <w:t xml:space="preserve">[W] lub wielokrotnościach tej jednostki miary, osiąganą przy znamionowych współczynniku </w:t>
      </w:r>
      <w:r w:rsidR="00AF786F" w:rsidRPr="000F5506">
        <w:rPr>
          <w:color w:val="000000" w:themeColor="text1"/>
        </w:rPr>
        <w:t>mocy cos</w:t>
      </w:r>
      <w:r w:rsidR="00522CD6" w:rsidRPr="000F5506">
        <w:rPr>
          <w:color w:val="000000" w:themeColor="text1"/>
        </w:rPr>
        <w:t>φ</w:t>
      </w:r>
      <w:r w:rsidR="00522CD6" w:rsidRPr="000F5506">
        <w:rPr>
          <w:color w:val="000000" w:themeColor="text1"/>
          <w:vertAlign w:val="subscript"/>
        </w:rPr>
        <w:t>n</w:t>
      </w:r>
      <w:r w:rsidR="00522CD6" w:rsidRPr="00B141E6">
        <w:rPr>
          <w:color w:val="auto"/>
          <w:vertAlign w:val="subscript"/>
        </w:rPr>
        <w:t>.</w:t>
      </w:r>
      <w:r w:rsidR="00522CD6" w:rsidRPr="00B141E6" w:rsidDel="00522CD6">
        <w:rPr>
          <w:color w:val="auto"/>
        </w:rPr>
        <w:t xml:space="preserve"> </w:t>
      </w:r>
    </w:p>
    <w:p w:rsidR="000A5142" w:rsidRDefault="007C4BB8" w:rsidP="00734E09">
      <w:pPr>
        <w:pStyle w:val="Default"/>
        <w:tabs>
          <w:tab w:val="left" w:pos="426"/>
        </w:tabs>
        <w:spacing w:before="120" w:line="276" w:lineRule="auto"/>
        <w:jc w:val="both"/>
        <w:rPr>
          <w:color w:val="auto"/>
        </w:rPr>
      </w:pPr>
      <w:r>
        <w:rPr>
          <w:color w:val="auto"/>
        </w:rPr>
        <w:t xml:space="preserve">Szczegółowe wyjaśnienia powyższej kwestii zostały przedstawione w Informacji Prezesa </w:t>
      </w:r>
      <w:r w:rsidRPr="007C4BB8">
        <w:rPr>
          <w:color w:val="auto"/>
        </w:rPr>
        <w:t xml:space="preserve">Urzędu </w:t>
      </w:r>
      <w:r>
        <w:rPr>
          <w:color w:val="auto"/>
        </w:rPr>
        <w:t xml:space="preserve">Regulacji Energetyki nr 41/2019 </w:t>
      </w:r>
      <w:r w:rsidRPr="007C4BB8">
        <w:rPr>
          <w:color w:val="auto"/>
        </w:rPr>
        <w:t>z dnia 13 czerwca 2019 r.</w:t>
      </w:r>
      <w:r>
        <w:rPr>
          <w:color w:val="auto"/>
        </w:rPr>
        <w:t xml:space="preserve"> </w:t>
      </w:r>
      <w:r w:rsidRPr="007C4BB8">
        <w:rPr>
          <w:color w:val="auto"/>
        </w:rPr>
        <w:t xml:space="preserve">w sprawie stosowania pojęcia „mocy zainstalowanej elektrycznej” zdefiniowanego w art. 2 pkt 12 ustawy o </w:t>
      </w:r>
      <w:r>
        <w:rPr>
          <w:color w:val="auto"/>
        </w:rPr>
        <w:t xml:space="preserve">CHP opublikowanej na </w:t>
      </w:r>
      <w:r w:rsidR="00D10E8E">
        <w:rPr>
          <w:color w:val="auto"/>
        </w:rPr>
        <w:t xml:space="preserve">tej </w:t>
      </w:r>
      <w:hyperlink r:id="rId10" w:history="1">
        <w:r w:rsidR="00D10E8E" w:rsidRPr="00D10E8E">
          <w:rPr>
            <w:rStyle w:val="Hipercze"/>
          </w:rPr>
          <w:t xml:space="preserve">stronie </w:t>
        </w:r>
        <w:r w:rsidR="00734E09" w:rsidRPr="00D10E8E">
          <w:rPr>
            <w:rStyle w:val="Hipercze"/>
          </w:rPr>
          <w:t>URE</w:t>
        </w:r>
      </w:hyperlink>
      <w:r>
        <w:rPr>
          <w:color w:val="auto"/>
        </w:rPr>
        <w:t>.</w:t>
      </w:r>
      <w:r w:rsidRPr="007C4BB8">
        <w:rPr>
          <w:rFonts w:eastAsia="Times New Roman" w:cs="Times New Roman"/>
          <w:color w:val="auto"/>
          <w:lang w:eastAsia="pl-PL"/>
        </w:rPr>
        <w:t xml:space="preserve"> </w:t>
      </w:r>
    </w:p>
    <w:p w:rsidR="007B35A0" w:rsidRPr="00813CF3" w:rsidRDefault="007B35A0" w:rsidP="007F60F9">
      <w:pPr>
        <w:pStyle w:val="Default"/>
        <w:spacing w:before="240" w:line="276" w:lineRule="auto"/>
        <w:rPr>
          <w:rFonts w:cs="Arial"/>
          <w:b/>
          <w:color w:val="FF0000"/>
        </w:rPr>
      </w:pPr>
      <w:r w:rsidRPr="00813CF3">
        <w:rPr>
          <w:rFonts w:cs="Arial"/>
          <w:b/>
          <w:color w:val="FF0000"/>
        </w:rPr>
        <w:t>Uwaga!</w:t>
      </w:r>
    </w:p>
    <w:p w:rsidR="00071AEB" w:rsidRPr="008C27E9" w:rsidRDefault="0049746C" w:rsidP="00D10E8E">
      <w:pPr>
        <w:spacing w:after="120" w:line="276" w:lineRule="auto"/>
        <w:jc w:val="both"/>
        <w:rPr>
          <w:rFonts w:ascii="Cambria" w:hAnsi="Cambria"/>
          <w:b/>
          <w:bCs/>
          <w:sz w:val="24"/>
          <w:szCs w:val="24"/>
          <w:lang w:bidi="pl-PL"/>
        </w:rPr>
      </w:pPr>
      <w:r w:rsidRPr="008C27E9">
        <w:rPr>
          <w:rFonts w:ascii="Cambria" w:hAnsi="Cambria"/>
          <w:bCs/>
          <w:sz w:val="24"/>
          <w:szCs w:val="24"/>
          <w:lang w:bidi="pl-PL"/>
        </w:rPr>
        <w:t xml:space="preserve">Jeżeli wniosek o </w:t>
      </w:r>
      <w:r w:rsidR="00071AEB" w:rsidRPr="008C27E9">
        <w:rPr>
          <w:rFonts w:ascii="Cambria" w:hAnsi="Cambria"/>
          <w:bCs/>
          <w:sz w:val="24"/>
          <w:szCs w:val="24"/>
          <w:lang w:bidi="pl-PL"/>
        </w:rPr>
        <w:t xml:space="preserve">dopuszczenie do </w:t>
      </w:r>
      <w:r w:rsidR="00A4638D">
        <w:rPr>
          <w:rFonts w:ascii="Cambria" w:hAnsi="Cambria"/>
          <w:bCs/>
          <w:sz w:val="24"/>
          <w:szCs w:val="24"/>
          <w:lang w:bidi="pl-PL"/>
        </w:rPr>
        <w:t xml:space="preserve">udziału w </w:t>
      </w:r>
      <w:r w:rsidR="001B271C">
        <w:rPr>
          <w:rFonts w:ascii="Cambria" w:hAnsi="Cambria"/>
          <w:bCs/>
          <w:sz w:val="24"/>
          <w:szCs w:val="24"/>
          <w:lang w:bidi="pl-PL"/>
        </w:rPr>
        <w:t xml:space="preserve">naborze </w:t>
      </w:r>
      <w:r w:rsidR="00071AEB" w:rsidRPr="008C27E9">
        <w:rPr>
          <w:rFonts w:ascii="Cambria" w:hAnsi="Cambria"/>
          <w:bCs/>
          <w:sz w:val="24"/>
          <w:szCs w:val="24"/>
          <w:lang w:bidi="pl-PL"/>
        </w:rPr>
        <w:t>nie zawiera wszystkich wymaganych danych lub nie dołączono do niego wszystkich dokumentów</w:t>
      </w:r>
      <w:r w:rsidRPr="006E62DB">
        <w:rPr>
          <w:rFonts w:ascii="Cambria" w:hAnsi="Cambria"/>
          <w:bCs/>
          <w:sz w:val="24"/>
          <w:szCs w:val="24"/>
          <w:lang w:bidi="pl-PL"/>
        </w:rPr>
        <w:t xml:space="preserve">, </w:t>
      </w:r>
      <w:r w:rsidR="00A4638D">
        <w:rPr>
          <w:rFonts w:ascii="Cambria" w:hAnsi="Cambria"/>
          <w:bCs/>
          <w:sz w:val="24"/>
          <w:szCs w:val="24"/>
          <w:lang w:bidi="pl-PL"/>
        </w:rPr>
        <w:t xml:space="preserve">o których mowa </w:t>
      </w:r>
      <w:r w:rsidR="00001DB0" w:rsidRPr="006E62DB">
        <w:rPr>
          <w:rFonts w:ascii="Cambria" w:hAnsi="Cambria"/>
          <w:bCs/>
          <w:sz w:val="24"/>
          <w:szCs w:val="24"/>
          <w:lang w:bidi="pl-PL"/>
        </w:rPr>
        <w:t xml:space="preserve">w art. </w:t>
      </w:r>
      <w:r w:rsidR="0002652F">
        <w:rPr>
          <w:rFonts w:ascii="Cambria" w:hAnsi="Cambria"/>
          <w:bCs/>
          <w:sz w:val="24"/>
          <w:szCs w:val="24"/>
          <w:lang w:bidi="pl-PL"/>
        </w:rPr>
        <w:t>44</w:t>
      </w:r>
      <w:r w:rsidR="00001DB0" w:rsidRPr="006E62DB">
        <w:rPr>
          <w:rFonts w:ascii="Cambria" w:hAnsi="Cambria"/>
          <w:bCs/>
          <w:sz w:val="24"/>
          <w:szCs w:val="24"/>
          <w:lang w:bidi="pl-PL"/>
        </w:rPr>
        <w:t xml:space="preserve"> ust. </w:t>
      </w:r>
      <w:r w:rsidR="00A4638D">
        <w:rPr>
          <w:rFonts w:ascii="Cambria" w:hAnsi="Cambria"/>
          <w:bCs/>
          <w:sz w:val="24"/>
          <w:szCs w:val="24"/>
          <w:lang w:bidi="pl-PL"/>
        </w:rPr>
        <w:t>4</w:t>
      </w:r>
      <w:r w:rsidR="00001DB0" w:rsidRPr="006E62DB">
        <w:rPr>
          <w:rFonts w:ascii="Cambria" w:hAnsi="Cambria"/>
          <w:bCs/>
          <w:sz w:val="24"/>
          <w:szCs w:val="24"/>
          <w:lang w:bidi="pl-PL"/>
        </w:rPr>
        <w:t xml:space="preserve"> ustawy o CHP, </w:t>
      </w:r>
      <w:r w:rsidRPr="006E62DB">
        <w:rPr>
          <w:rFonts w:ascii="Cambria" w:hAnsi="Cambria"/>
          <w:bCs/>
          <w:sz w:val="24"/>
          <w:szCs w:val="24"/>
          <w:lang w:bidi="pl-PL"/>
        </w:rPr>
        <w:t xml:space="preserve">Prezes URE działając na podstawie art. </w:t>
      </w:r>
      <w:r w:rsidR="0002652F">
        <w:rPr>
          <w:rFonts w:ascii="Cambria" w:hAnsi="Cambria"/>
          <w:bCs/>
          <w:sz w:val="24"/>
          <w:szCs w:val="24"/>
          <w:lang w:bidi="pl-PL"/>
        </w:rPr>
        <w:t>44</w:t>
      </w:r>
      <w:r w:rsidRPr="006E62DB">
        <w:rPr>
          <w:rFonts w:ascii="Cambria" w:hAnsi="Cambria"/>
          <w:bCs/>
          <w:sz w:val="24"/>
          <w:szCs w:val="24"/>
          <w:lang w:bidi="pl-PL"/>
        </w:rPr>
        <w:t xml:space="preserve"> ust. </w:t>
      </w:r>
      <w:r w:rsidR="00071AEB" w:rsidRPr="006E62DB">
        <w:rPr>
          <w:rFonts w:ascii="Cambria" w:hAnsi="Cambria"/>
          <w:bCs/>
          <w:sz w:val="24"/>
          <w:szCs w:val="24"/>
          <w:lang w:bidi="pl-PL"/>
        </w:rPr>
        <w:t>7</w:t>
      </w:r>
      <w:r w:rsidRPr="006E62DB">
        <w:rPr>
          <w:rFonts w:ascii="Cambria" w:hAnsi="Cambria"/>
          <w:bCs/>
          <w:sz w:val="24"/>
          <w:szCs w:val="24"/>
          <w:lang w:bidi="pl-PL"/>
        </w:rPr>
        <w:t xml:space="preserve"> ustawy </w:t>
      </w:r>
      <w:r w:rsidR="00BE507C" w:rsidRPr="006E62DB">
        <w:rPr>
          <w:rFonts w:ascii="Cambria" w:hAnsi="Cambria"/>
          <w:bCs/>
          <w:sz w:val="24"/>
          <w:szCs w:val="24"/>
          <w:lang w:bidi="pl-PL"/>
        </w:rPr>
        <w:t xml:space="preserve">o </w:t>
      </w:r>
      <w:r w:rsidR="00071AEB" w:rsidRPr="006E62DB">
        <w:rPr>
          <w:rFonts w:ascii="Cambria" w:hAnsi="Cambria"/>
          <w:bCs/>
          <w:sz w:val="24"/>
          <w:szCs w:val="24"/>
          <w:lang w:bidi="pl-PL"/>
        </w:rPr>
        <w:t>CHP</w:t>
      </w:r>
      <w:r w:rsidRPr="006E62DB">
        <w:rPr>
          <w:rFonts w:ascii="Cambria" w:hAnsi="Cambria"/>
          <w:bCs/>
          <w:sz w:val="24"/>
          <w:szCs w:val="24"/>
          <w:lang w:bidi="pl-PL"/>
        </w:rPr>
        <w:t xml:space="preserve"> </w:t>
      </w:r>
      <w:r w:rsidRPr="006E62DB">
        <w:rPr>
          <w:rFonts w:ascii="Cambria" w:hAnsi="Cambria"/>
          <w:b/>
          <w:bCs/>
          <w:sz w:val="24"/>
          <w:szCs w:val="24"/>
          <w:lang w:bidi="pl-PL"/>
        </w:rPr>
        <w:t xml:space="preserve">wzywa </w:t>
      </w:r>
      <w:r w:rsidR="00001DB0" w:rsidRPr="006E62DB">
        <w:rPr>
          <w:rFonts w:ascii="Cambria" w:hAnsi="Cambria"/>
          <w:bCs/>
          <w:sz w:val="24"/>
          <w:szCs w:val="24"/>
          <w:lang w:bidi="pl-PL"/>
        </w:rPr>
        <w:t xml:space="preserve">Wnioskodawcę </w:t>
      </w:r>
      <w:r w:rsidRPr="006E62DB">
        <w:rPr>
          <w:rFonts w:ascii="Cambria" w:hAnsi="Cambria"/>
          <w:b/>
          <w:bCs/>
          <w:sz w:val="24"/>
          <w:szCs w:val="24"/>
          <w:lang w:bidi="pl-PL"/>
        </w:rPr>
        <w:t>do  uzupełnienia</w:t>
      </w:r>
      <w:r w:rsidRPr="006E62DB">
        <w:rPr>
          <w:rFonts w:ascii="Cambria" w:hAnsi="Cambria"/>
          <w:bCs/>
          <w:sz w:val="24"/>
          <w:szCs w:val="24"/>
          <w:lang w:bidi="pl-PL"/>
        </w:rPr>
        <w:t xml:space="preserve"> wniosku </w:t>
      </w:r>
      <w:r w:rsidRPr="000F5506">
        <w:rPr>
          <w:rFonts w:ascii="Cambria" w:hAnsi="Cambria"/>
          <w:b/>
          <w:bCs/>
          <w:sz w:val="24"/>
          <w:szCs w:val="24"/>
          <w:lang w:bidi="pl-PL"/>
        </w:rPr>
        <w:t xml:space="preserve">w terminie </w:t>
      </w:r>
      <w:r w:rsidR="00071AEB" w:rsidRPr="000F5506">
        <w:rPr>
          <w:rFonts w:ascii="Cambria" w:hAnsi="Cambria"/>
          <w:b/>
          <w:bCs/>
          <w:sz w:val="24"/>
          <w:szCs w:val="24"/>
          <w:lang w:bidi="pl-PL"/>
        </w:rPr>
        <w:t>7</w:t>
      </w:r>
      <w:r w:rsidRPr="000F5506">
        <w:rPr>
          <w:rFonts w:ascii="Cambria" w:hAnsi="Cambria"/>
          <w:b/>
          <w:bCs/>
          <w:sz w:val="24"/>
          <w:szCs w:val="24"/>
          <w:lang w:bidi="pl-PL"/>
        </w:rPr>
        <w:t xml:space="preserve"> dni</w:t>
      </w:r>
      <w:r w:rsidRPr="000F5506">
        <w:rPr>
          <w:rFonts w:ascii="Cambria" w:hAnsi="Cambria"/>
          <w:bCs/>
          <w:sz w:val="24"/>
          <w:szCs w:val="24"/>
          <w:lang w:bidi="pl-PL"/>
        </w:rPr>
        <w:t xml:space="preserve"> </w:t>
      </w:r>
      <w:r w:rsidRPr="008C27E9">
        <w:rPr>
          <w:rFonts w:ascii="Cambria" w:hAnsi="Cambria"/>
          <w:bCs/>
          <w:sz w:val="24"/>
          <w:szCs w:val="24"/>
          <w:lang w:bidi="pl-PL"/>
        </w:rPr>
        <w:t xml:space="preserve">od dnia doręczenia wezwania. </w:t>
      </w:r>
      <w:r w:rsidR="00071AEB" w:rsidRPr="006E62DB">
        <w:rPr>
          <w:rFonts w:ascii="Cambria" w:hAnsi="Cambria"/>
          <w:bCs/>
          <w:sz w:val="24"/>
          <w:szCs w:val="24"/>
          <w:lang w:bidi="pl-PL"/>
        </w:rPr>
        <w:t>Nieuzupełnienie wniosku</w:t>
      </w:r>
      <w:r w:rsidR="00001DB0" w:rsidRPr="006E62DB">
        <w:rPr>
          <w:rFonts w:ascii="Cambria" w:hAnsi="Cambria"/>
          <w:bCs/>
          <w:sz w:val="24"/>
          <w:szCs w:val="24"/>
          <w:lang w:bidi="pl-PL"/>
        </w:rPr>
        <w:t xml:space="preserve"> </w:t>
      </w:r>
      <w:r w:rsidR="00071AEB" w:rsidRPr="006E62DB">
        <w:rPr>
          <w:rFonts w:ascii="Cambria" w:hAnsi="Cambria"/>
          <w:bCs/>
          <w:sz w:val="24"/>
          <w:szCs w:val="24"/>
          <w:lang w:bidi="pl-PL"/>
        </w:rPr>
        <w:t xml:space="preserve">w wyznaczonym terminie skutkuje pozostawieniem wniosku </w:t>
      </w:r>
      <w:r w:rsidR="0002652F">
        <w:rPr>
          <w:rFonts w:ascii="Cambria" w:hAnsi="Cambria"/>
          <w:bCs/>
          <w:sz w:val="24"/>
          <w:szCs w:val="24"/>
          <w:lang w:bidi="pl-PL"/>
        </w:rPr>
        <w:br/>
      </w:r>
      <w:r w:rsidR="00071AEB" w:rsidRPr="000F5506">
        <w:rPr>
          <w:rFonts w:ascii="Cambria" w:hAnsi="Cambria"/>
          <w:b/>
          <w:bCs/>
          <w:sz w:val="24"/>
          <w:szCs w:val="24"/>
          <w:lang w:bidi="pl-PL"/>
        </w:rPr>
        <w:t>bez rozpatrzenia</w:t>
      </w:r>
      <w:r w:rsidR="005F3E8F" w:rsidRPr="008C27E9">
        <w:rPr>
          <w:rFonts w:ascii="Cambria" w:hAnsi="Cambria"/>
          <w:b/>
          <w:bCs/>
          <w:sz w:val="24"/>
          <w:szCs w:val="24"/>
          <w:lang w:bidi="pl-PL"/>
        </w:rPr>
        <w:t>.</w:t>
      </w:r>
    </w:p>
    <w:p w:rsidR="009776EA" w:rsidRDefault="00627EAE" w:rsidP="00CE5FC3">
      <w:pPr>
        <w:pStyle w:val="Akapitzlist"/>
        <w:spacing w:before="240" w:after="120" w:line="276" w:lineRule="auto"/>
        <w:ind w:left="0"/>
        <w:jc w:val="both"/>
        <w:rPr>
          <w:rFonts w:ascii="Cambria" w:hAnsi="Cambria" w:cs="Arial"/>
          <w:sz w:val="24"/>
          <w:szCs w:val="24"/>
        </w:rPr>
      </w:pPr>
      <w:r w:rsidRPr="00BE507C">
        <w:rPr>
          <w:rFonts w:ascii="Cambria" w:hAnsi="Cambria" w:cs="Arial"/>
          <w:sz w:val="24"/>
          <w:szCs w:val="24"/>
        </w:rPr>
        <w:t xml:space="preserve">W przypadku uznania, iż </w:t>
      </w:r>
      <w:r w:rsidR="00AF786F" w:rsidRPr="00BE507C">
        <w:rPr>
          <w:rFonts w:ascii="Cambria" w:hAnsi="Cambria" w:cs="Arial"/>
          <w:sz w:val="24"/>
          <w:szCs w:val="24"/>
        </w:rPr>
        <w:t xml:space="preserve">informacje </w:t>
      </w:r>
      <w:r w:rsidRPr="00BE507C">
        <w:rPr>
          <w:rFonts w:ascii="Cambria" w:hAnsi="Cambria" w:cs="Arial"/>
          <w:sz w:val="24"/>
          <w:szCs w:val="24"/>
        </w:rPr>
        <w:t xml:space="preserve">przedstawione Prezesowi URE </w:t>
      </w:r>
      <w:r>
        <w:rPr>
          <w:rFonts w:ascii="Cambria" w:hAnsi="Cambria" w:cs="Arial"/>
          <w:sz w:val="24"/>
          <w:szCs w:val="24"/>
        </w:rPr>
        <w:t xml:space="preserve">we wniosku </w:t>
      </w:r>
      <w:r w:rsidR="006B051C">
        <w:rPr>
          <w:rFonts w:ascii="Cambria" w:hAnsi="Cambria" w:cs="Arial"/>
          <w:sz w:val="24"/>
          <w:szCs w:val="24"/>
        </w:rPr>
        <w:br/>
      </w:r>
      <w:r>
        <w:rPr>
          <w:rFonts w:ascii="Cambria" w:hAnsi="Cambria" w:cs="Arial"/>
          <w:sz w:val="24"/>
          <w:szCs w:val="24"/>
        </w:rPr>
        <w:t xml:space="preserve">o dopuszczenie </w:t>
      </w:r>
      <w:r w:rsidR="0099352D">
        <w:rPr>
          <w:rFonts w:ascii="Cambria" w:hAnsi="Cambria" w:cs="Arial"/>
          <w:sz w:val="24"/>
          <w:szCs w:val="24"/>
        </w:rPr>
        <w:t xml:space="preserve">do </w:t>
      </w:r>
      <w:r w:rsidR="00336477">
        <w:rPr>
          <w:rFonts w:ascii="Cambria" w:hAnsi="Cambria" w:cs="Arial"/>
          <w:sz w:val="24"/>
          <w:szCs w:val="24"/>
        </w:rPr>
        <w:t xml:space="preserve">udziału w </w:t>
      </w:r>
      <w:r w:rsidR="001B271C">
        <w:rPr>
          <w:rFonts w:ascii="Cambria" w:hAnsi="Cambria" w:cs="Arial"/>
          <w:sz w:val="24"/>
          <w:szCs w:val="24"/>
        </w:rPr>
        <w:t>naborze</w:t>
      </w:r>
      <w:r w:rsidR="0099352D">
        <w:rPr>
          <w:rFonts w:ascii="Cambria" w:hAnsi="Cambria" w:cs="Arial"/>
          <w:sz w:val="24"/>
          <w:szCs w:val="24"/>
        </w:rPr>
        <w:t xml:space="preserve"> </w:t>
      </w:r>
      <w:r w:rsidRPr="000F5506">
        <w:rPr>
          <w:rFonts w:ascii="Cambria" w:hAnsi="Cambria" w:cs="Arial"/>
          <w:b/>
          <w:sz w:val="24"/>
          <w:szCs w:val="24"/>
        </w:rPr>
        <w:t xml:space="preserve">mogą stanowić tajemnicę przedsiębiorstwa </w:t>
      </w:r>
      <w:r w:rsidR="006B051C">
        <w:rPr>
          <w:rFonts w:ascii="Cambria" w:hAnsi="Cambria" w:cs="Arial"/>
          <w:b/>
          <w:sz w:val="24"/>
          <w:szCs w:val="24"/>
        </w:rPr>
        <w:br/>
      </w:r>
      <w:r w:rsidRPr="00BE507C">
        <w:rPr>
          <w:rFonts w:ascii="Cambria" w:hAnsi="Cambria" w:cs="Arial"/>
          <w:sz w:val="24"/>
          <w:szCs w:val="24"/>
        </w:rPr>
        <w:t>w rozumieniu ustawy z dnia 16 kwietnia 1993 r.</w:t>
      </w:r>
      <w:r>
        <w:rPr>
          <w:rFonts w:ascii="Cambria" w:hAnsi="Cambria" w:cs="Arial"/>
          <w:sz w:val="24"/>
          <w:szCs w:val="24"/>
        </w:rPr>
        <w:t xml:space="preserve"> </w:t>
      </w:r>
      <w:r w:rsidRPr="00BE507C">
        <w:rPr>
          <w:rFonts w:ascii="Cambria" w:hAnsi="Cambria" w:cs="Arial"/>
          <w:sz w:val="24"/>
          <w:szCs w:val="24"/>
        </w:rPr>
        <w:t>o zwalczaniu nieuczciwej konkurencji</w:t>
      </w:r>
      <w:r>
        <w:rPr>
          <w:rStyle w:val="Odwoanieprzypisudolnego"/>
          <w:rFonts w:ascii="Cambria" w:hAnsi="Cambria" w:cs="Arial"/>
          <w:sz w:val="24"/>
          <w:szCs w:val="24"/>
        </w:rPr>
        <w:footnoteReference w:id="12"/>
      </w:r>
      <w:r w:rsidRPr="00BE507C">
        <w:rPr>
          <w:rFonts w:ascii="Cambria" w:hAnsi="Cambria" w:cs="Arial"/>
          <w:sz w:val="24"/>
          <w:szCs w:val="24"/>
        </w:rPr>
        <w:t xml:space="preserve">, </w:t>
      </w:r>
      <w:r w:rsidR="00001DB0">
        <w:rPr>
          <w:rFonts w:ascii="Cambria" w:hAnsi="Cambria" w:cs="Arial"/>
          <w:sz w:val="24"/>
          <w:szCs w:val="24"/>
        </w:rPr>
        <w:t xml:space="preserve">niezbędne jest </w:t>
      </w:r>
      <w:r w:rsidRPr="00BE507C">
        <w:rPr>
          <w:rFonts w:ascii="Cambria" w:hAnsi="Cambria" w:cs="Arial"/>
          <w:sz w:val="24"/>
          <w:szCs w:val="24"/>
        </w:rPr>
        <w:t>przekazanie stosownej informacji w tym zakresie</w:t>
      </w:r>
      <w:r w:rsidR="00AF786F">
        <w:rPr>
          <w:rFonts w:ascii="Cambria" w:hAnsi="Cambria" w:cs="Arial"/>
          <w:sz w:val="24"/>
          <w:szCs w:val="24"/>
        </w:rPr>
        <w:t xml:space="preserve"> </w:t>
      </w:r>
      <w:r w:rsidR="0099352D">
        <w:rPr>
          <w:rFonts w:ascii="Cambria" w:hAnsi="Cambria" w:cs="Arial"/>
          <w:sz w:val="24"/>
          <w:szCs w:val="24"/>
        </w:rPr>
        <w:t>i wskazanie</w:t>
      </w:r>
      <w:r w:rsidR="00AF786F">
        <w:rPr>
          <w:rFonts w:ascii="Cambria" w:hAnsi="Cambria" w:cs="Arial"/>
          <w:sz w:val="24"/>
          <w:szCs w:val="24"/>
        </w:rPr>
        <w:t xml:space="preserve"> szczegółowo, </w:t>
      </w:r>
      <w:r w:rsidR="00AF786F">
        <w:rPr>
          <w:rFonts w:ascii="Cambria" w:hAnsi="Cambria" w:cs="Arial"/>
          <w:sz w:val="24"/>
          <w:szCs w:val="24"/>
        </w:rPr>
        <w:lastRenderedPageBreak/>
        <w:t xml:space="preserve">którym z przekazywanych informacji Przedsiębiorca nadał – w trybie określonym w powołanej ustawie </w:t>
      </w:r>
      <w:r w:rsidR="00522CD6" w:rsidRPr="00A13EC0">
        <w:rPr>
          <w:rFonts w:ascii="Cambria" w:hAnsi="Cambria" w:cs="Arial"/>
          <w:sz w:val="24"/>
          <w:szCs w:val="24"/>
        </w:rPr>
        <w:t>–</w:t>
      </w:r>
      <w:r w:rsidR="00AF786F" w:rsidRPr="00A13EC0">
        <w:rPr>
          <w:rFonts w:ascii="Cambria" w:hAnsi="Cambria" w:cs="Arial"/>
          <w:sz w:val="24"/>
          <w:szCs w:val="24"/>
        </w:rPr>
        <w:t xml:space="preserve"> </w:t>
      </w:r>
      <w:r w:rsidR="00522CD6" w:rsidRPr="00A13EC0">
        <w:rPr>
          <w:rFonts w:ascii="Cambria" w:hAnsi="Cambria" w:cs="Arial"/>
          <w:sz w:val="24"/>
          <w:szCs w:val="24"/>
        </w:rPr>
        <w:t xml:space="preserve">ten </w:t>
      </w:r>
      <w:r w:rsidR="00AF786F" w:rsidRPr="00A13EC0">
        <w:rPr>
          <w:rFonts w:ascii="Cambria" w:hAnsi="Cambria" w:cs="Arial"/>
          <w:sz w:val="24"/>
          <w:szCs w:val="24"/>
        </w:rPr>
        <w:t>charakter</w:t>
      </w:r>
      <w:r w:rsidR="00A13EC0" w:rsidRPr="00A13EC0">
        <w:rPr>
          <w:rFonts w:ascii="Cambria" w:hAnsi="Cambria" w:cs="Arial"/>
          <w:sz w:val="24"/>
          <w:szCs w:val="24"/>
        </w:rPr>
        <w:t>.</w:t>
      </w:r>
    </w:p>
    <w:p w:rsidR="00D469EA" w:rsidRDefault="007D52ED" w:rsidP="00CE5FC3">
      <w:pPr>
        <w:pStyle w:val="Default"/>
        <w:tabs>
          <w:tab w:val="left" w:pos="567"/>
        </w:tabs>
        <w:spacing w:after="120" w:line="276" w:lineRule="auto"/>
        <w:jc w:val="both"/>
        <w:rPr>
          <w:rFonts w:cs="Arial"/>
          <w:color w:val="auto"/>
        </w:rPr>
      </w:pPr>
      <w:r w:rsidRPr="00FF1AF6">
        <w:rPr>
          <w:b/>
          <w:bCs/>
          <w:color w:val="FF0000"/>
          <w:lang w:bidi="pl-PL"/>
        </w:rPr>
        <w:t>WAŻNE:</w:t>
      </w:r>
      <w:r w:rsidRPr="005104E6">
        <w:rPr>
          <w:bCs/>
          <w:color w:val="FF0000"/>
          <w:lang w:bidi="pl-PL"/>
        </w:rPr>
        <w:t xml:space="preserve"> </w:t>
      </w:r>
      <w:r w:rsidRPr="00D27308">
        <w:rPr>
          <w:color w:val="auto"/>
        </w:rPr>
        <w:t xml:space="preserve">Prezes URE wydaje </w:t>
      </w:r>
      <w:r w:rsidR="007C4BB8" w:rsidRPr="007C4BB8">
        <w:rPr>
          <w:color w:val="auto"/>
        </w:rPr>
        <w:t xml:space="preserve">wytwórcy </w:t>
      </w:r>
      <w:r w:rsidRPr="00D27308">
        <w:rPr>
          <w:color w:val="auto"/>
        </w:rPr>
        <w:t xml:space="preserve">decyzję o dopuszczeniu </w:t>
      </w:r>
      <w:r w:rsidR="007C4BB8">
        <w:rPr>
          <w:color w:val="auto"/>
        </w:rPr>
        <w:t xml:space="preserve">albo odmawia dopuszczenia </w:t>
      </w:r>
      <w:r w:rsidR="007C4BB8">
        <w:rPr>
          <w:color w:val="auto"/>
        </w:rPr>
        <w:br/>
      </w:r>
      <w:r w:rsidRPr="00D27308">
        <w:rPr>
          <w:color w:val="auto"/>
        </w:rPr>
        <w:t xml:space="preserve">do udziału w </w:t>
      </w:r>
      <w:r w:rsidR="001B271C">
        <w:rPr>
          <w:color w:val="auto"/>
        </w:rPr>
        <w:t>naborze</w:t>
      </w:r>
      <w:r w:rsidR="00896464" w:rsidRPr="00D27308">
        <w:rPr>
          <w:rFonts w:cs="Arial"/>
          <w:color w:val="auto"/>
        </w:rPr>
        <w:t>, w terminie 30 dni od dn</w:t>
      </w:r>
      <w:r w:rsidR="007C4BB8">
        <w:rPr>
          <w:rFonts w:cs="Arial"/>
          <w:color w:val="auto"/>
        </w:rPr>
        <w:t xml:space="preserve">ia złożenia kompletnego wniosku. </w:t>
      </w:r>
      <w:r w:rsidR="00D27308" w:rsidRPr="00D27308">
        <w:rPr>
          <w:rFonts w:cs="Arial"/>
          <w:color w:val="auto"/>
        </w:rPr>
        <w:t xml:space="preserve">Decyzja </w:t>
      </w:r>
      <w:r w:rsidR="007C4BB8">
        <w:rPr>
          <w:rFonts w:cs="Arial"/>
          <w:color w:val="auto"/>
        </w:rPr>
        <w:br/>
      </w:r>
      <w:r w:rsidR="00D27308" w:rsidRPr="00D27308">
        <w:rPr>
          <w:rFonts w:cs="Arial"/>
          <w:color w:val="auto"/>
        </w:rPr>
        <w:t xml:space="preserve">o dopuszczeniu </w:t>
      </w:r>
      <w:r w:rsidR="00896464" w:rsidRPr="00D10E8E">
        <w:rPr>
          <w:rFonts w:cs="Arial"/>
          <w:b/>
          <w:color w:val="auto"/>
        </w:rPr>
        <w:t>jest ważna 18 miesięcy od dnia jej wydania</w:t>
      </w:r>
      <w:r w:rsidR="00896464" w:rsidRPr="00D27308">
        <w:rPr>
          <w:rFonts w:cs="Arial"/>
          <w:color w:val="auto"/>
        </w:rPr>
        <w:t xml:space="preserve">, nie dłużej jednak niż najkrótszy okres ważności dokumentu, o którym mowa w art. </w:t>
      </w:r>
      <w:r w:rsidR="001B271C">
        <w:rPr>
          <w:rFonts w:cs="Arial"/>
          <w:color w:val="auto"/>
        </w:rPr>
        <w:t>44</w:t>
      </w:r>
      <w:r w:rsidR="00896464" w:rsidRPr="00D27308">
        <w:rPr>
          <w:rFonts w:cs="Arial"/>
          <w:color w:val="auto"/>
        </w:rPr>
        <w:t xml:space="preserve"> ust</w:t>
      </w:r>
      <w:r w:rsidR="00D27308" w:rsidRPr="00D27308">
        <w:rPr>
          <w:rFonts w:cs="Arial"/>
          <w:color w:val="auto"/>
        </w:rPr>
        <w:t xml:space="preserve">. 4 pkt 1 lit. a i c oraz pkt 3 ustawy </w:t>
      </w:r>
      <w:r w:rsidR="00D27308" w:rsidRPr="00D27308">
        <w:rPr>
          <w:rFonts w:cs="Arial"/>
          <w:color w:val="auto"/>
        </w:rPr>
        <w:br/>
      </w:r>
      <w:r w:rsidR="00D27308">
        <w:rPr>
          <w:rFonts w:cs="Arial"/>
          <w:color w:val="auto"/>
        </w:rPr>
        <w:t>o CHP</w:t>
      </w:r>
      <w:r w:rsidR="00873D9C">
        <w:rPr>
          <w:rFonts w:cs="Arial"/>
          <w:color w:val="auto"/>
        </w:rPr>
        <w:t xml:space="preserve">. Zgodnie natomiast z art. </w:t>
      </w:r>
      <w:r w:rsidR="001B271C">
        <w:rPr>
          <w:rFonts w:cs="Arial"/>
          <w:color w:val="auto"/>
        </w:rPr>
        <w:t>44</w:t>
      </w:r>
      <w:r w:rsidR="003155A1">
        <w:rPr>
          <w:rFonts w:cs="Arial"/>
          <w:color w:val="auto"/>
        </w:rPr>
        <w:t xml:space="preserve"> ust. 5</w:t>
      </w:r>
      <w:r w:rsidR="00873D9C">
        <w:rPr>
          <w:rFonts w:cs="Arial"/>
          <w:color w:val="auto"/>
        </w:rPr>
        <w:t xml:space="preserve"> ustawy o CHP okres ważności </w:t>
      </w:r>
      <w:r w:rsidR="000E7532">
        <w:rPr>
          <w:rFonts w:cs="Arial"/>
          <w:color w:val="auto"/>
        </w:rPr>
        <w:t xml:space="preserve">tych </w:t>
      </w:r>
      <w:r w:rsidR="00873D9C">
        <w:rPr>
          <w:rFonts w:cs="Arial"/>
          <w:color w:val="auto"/>
        </w:rPr>
        <w:t xml:space="preserve">dokumentów, </w:t>
      </w:r>
      <w:r w:rsidR="006B051C">
        <w:rPr>
          <w:rFonts w:cs="Arial"/>
          <w:color w:val="auto"/>
        </w:rPr>
        <w:br/>
      </w:r>
      <w:r w:rsidR="00873D9C">
        <w:rPr>
          <w:rFonts w:cs="Arial"/>
          <w:color w:val="auto"/>
        </w:rPr>
        <w:t xml:space="preserve">w dniu ich złożenia, nie może być krótszy niż </w:t>
      </w:r>
      <w:r w:rsidR="00D27308" w:rsidRPr="00D10E8E">
        <w:rPr>
          <w:rFonts w:cs="Arial"/>
          <w:b/>
          <w:color w:val="auto"/>
        </w:rPr>
        <w:t>6 miesięcy</w:t>
      </w:r>
      <w:r w:rsidR="00D27308">
        <w:rPr>
          <w:rFonts w:cs="Arial"/>
          <w:color w:val="auto"/>
        </w:rPr>
        <w:t>.</w:t>
      </w:r>
    </w:p>
    <w:p w:rsidR="00A91292" w:rsidRDefault="00A91292" w:rsidP="00E67B43">
      <w:pPr>
        <w:pStyle w:val="Default"/>
        <w:tabs>
          <w:tab w:val="left" w:pos="567"/>
        </w:tabs>
        <w:spacing w:line="276" w:lineRule="auto"/>
        <w:jc w:val="both"/>
        <w:rPr>
          <w:rFonts w:cs="Arial"/>
          <w:color w:val="auto"/>
          <w:u w:val="single"/>
        </w:rPr>
      </w:pPr>
    </w:p>
    <w:p w:rsidR="00BB34D5" w:rsidRPr="005B69D1" w:rsidRDefault="00BB34D5" w:rsidP="00E67B43">
      <w:pPr>
        <w:pStyle w:val="Default"/>
        <w:tabs>
          <w:tab w:val="left" w:pos="567"/>
        </w:tabs>
        <w:spacing w:line="276" w:lineRule="auto"/>
        <w:jc w:val="both"/>
        <w:rPr>
          <w:rFonts w:cs="Arial"/>
          <w:color w:val="auto"/>
          <w:u w:val="single"/>
        </w:rPr>
      </w:pPr>
      <w:r w:rsidRPr="005B69D1">
        <w:rPr>
          <w:rFonts w:cs="Arial"/>
          <w:color w:val="auto"/>
          <w:u w:val="single"/>
        </w:rPr>
        <w:t>Dokumenty, o których mowa powyżej to:</w:t>
      </w:r>
    </w:p>
    <w:p w:rsidR="00BB34D5" w:rsidRPr="00BB34D5" w:rsidRDefault="00BB34D5" w:rsidP="000D4352">
      <w:pPr>
        <w:pStyle w:val="Default"/>
        <w:tabs>
          <w:tab w:val="left" w:pos="284"/>
        </w:tabs>
        <w:spacing w:before="120" w:line="276" w:lineRule="auto"/>
        <w:ind w:left="284" w:hanging="284"/>
        <w:jc w:val="both"/>
        <w:rPr>
          <w:rFonts w:cs="Arial"/>
          <w:color w:val="auto"/>
        </w:rPr>
      </w:pPr>
      <w:r w:rsidRPr="00BB34D5">
        <w:rPr>
          <w:rFonts w:cs="Arial"/>
          <w:color w:val="auto"/>
        </w:rPr>
        <w:t xml:space="preserve">- </w:t>
      </w:r>
      <w:r w:rsidR="00D10E8E">
        <w:rPr>
          <w:rFonts w:cs="Arial"/>
          <w:color w:val="auto"/>
        </w:rPr>
        <w:tab/>
      </w:r>
      <w:r w:rsidRPr="00BB34D5">
        <w:rPr>
          <w:rFonts w:cs="Arial"/>
          <w:color w:val="auto"/>
        </w:rPr>
        <w:t>warunk</w:t>
      </w:r>
      <w:r w:rsidR="00D10E8E">
        <w:rPr>
          <w:rFonts w:cs="Arial"/>
          <w:color w:val="auto"/>
        </w:rPr>
        <w:t>i</w:t>
      </w:r>
      <w:r w:rsidRPr="00BB34D5">
        <w:rPr>
          <w:rFonts w:cs="Arial"/>
          <w:color w:val="auto"/>
        </w:rPr>
        <w:t xml:space="preserve"> przyłączenia jednostki kogeneracji do sieci przesyłowej elektroenergetycznej </w:t>
      </w:r>
      <w:r w:rsidR="003155A1">
        <w:rPr>
          <w:rFonts w:cs="Arial"/>
          <w:color w:val="auto"/>
        </w:rPr>
        <w:br/>
      </w:r>
      <w:r w:rsidRPr="00BB34D5">
        <w:rPr>
          <w:rFonts w:cs="Arial"/>
          <w:color w:val="auto"/>
        </w:rPr>
        <w:t>lub sieci dystrybucyjnej elektroenergetyczne</w:t>
      </w:r>
      <w:r w:rsidR="00D10E8E">
        <w:rPr>
          <w:rFonts w:cs="Arial"/>
          <w:color w:val="auto"/>
        </w:rPr>
        <w:t>j</w:t>
      </w:r>
      <w:r w:rsidRPr="00BB34D5">
        <w:rPr>
          <w:rFonts w:cs="Arial"/>
          <w:color w:val="auto"/>
        </w:rPr>
        <w:t>;</w:t>
      </w:r>
    </w:p>
    <w:p w:rsidR="00BB34D5" w:rsidRPr="00BB34D5" w:rsidRDefault="00BB34D5" w:rsidP="000D4352">
      <w:pPr>
        <w:pStyle w:val="Default"/>
        <w:tabs>
          <w:tab w:val="left" w:pos="284"/>
        </w:tabs>
        <w:spacing w:before="120" w:line="276" w:lineRule="auto"/>
        <w:jc w:val="both"/>
        <w:rPr>
          <w:rFonts w:cs="Arial"/>
          <w:color w:val="auto"/>
        </w:rPr>
      </w:pPr>
      <w:r w:rsidRPr="00BB34D5">
        <w:rPr>
          <w:rFonts w:cs="Arial"/>
          <w:color w:val="auto"/>
        </w:rPr>
        <w:t xml:space="preserve">- </w:t>
      </w:r>
      <w:r w:rsidR="00D10E8E">
        <w:rPr>
          <w:rFonts w:cs="Arial"/>
          <w:color w:val="auto"/>
        </w:rPr>
        <w:tab/>
      </w:r>
      <w:r w:rsidRPr="00BB34D5">
        <w:rPr>
          <w:rFonts w:cs="Arial"/>
          <w:color w:val="auto"/>
        </w:rPr>
        <w:t>warunk</w:t>
      </w:r>
      <w:r w:rsidR="00D10E8E">
        <w:rPr>
          <w:rFonts w:cs="Arial"/>
          <w:color w:val="auto"/>
        </w:rPr>
        <w:t>i</w:t>
      </w:r>
      <w:r w:rsidRPr="00BB34D5">
        <w:rPr>
          <w:rFonts w:cs="Arial"/>
          <w:color w:val="auto"/>
        </w:rPr>
        <w:t xml:space="preserve"> przyłączenia jednostki kogeneracji do sieci ciepłowniczej;</w:t>
      </w:r>
    </w:p>
    <w:p w:rsidR="00BB34D5" w:rsidRPr="00BB34D5" w:rsidRDefault="00BB34D5" w:rsidP="000D4352">
      <w:pPr>
        <w:pStyle w:val="Default"/>
        <w:tabs>
          <w:tab w:val="left" w:pos="284"/>
        </w:tabs>
        <w:spacing w:before="120" w:line="276" w:lineRule="auto"/>
        <w:ind w:left="284" w:hanging="284"/>
        <w:jc w:val="both"/>
        <w:rPr>
          <w:rFonts w:cs="Arial"/>
          <w:color w:val="auto"/>
        </w:rPr>
      </w:pPr>
      <w:r w:rsidRPr="00BB34D5">
        <w:rPr>
          <w:rFonts w:cs="Arial"/>
          <w:color w:val="auto"/>
        </w:rPr>
        <w:t xml:space="preserve">- ostateczne pozwolenie na budowę wydane dla projektowanej jednostki kogeneracji </w:t>
      </w:r>
      <w:r w:rsidRPr="00BB34D5">
        <w:rPr>
          <w:rFonts w:cs="Arial"/>
          <w:color w:val="auto"/>
        </w:rPr>
        <w:br/>
        <w:t>lub planowanej znacznej modernizacji jednostki kogeneracji, jeżeli jest ono wymagane zgodnie z przepisami ustawy - Prawo budowlane</w:t>
      </w:r>
      <w:r w:rsidR="00F01F8D">
        <w:rPr>
          <w:rStyle w:val="Odwoanieprzypisudolnego"/>
          <w:rFonts w:cs="Arial"/>
          <w:color w:val="auto"/>
        </w:rPr>
        <w:footnoteReference w:id="13"/>
      </w:r>
      <w:r w:rsidRPr="00BB34D5">
        <w:rPr>
          <w:rFonts w:cs="Arial"/>
          <w:color w:val="auto"/>
        </w:rPr>
        <w:t>.</w:t>
      </w:r>
    </w:p>
    <w:p w:rsidR="005264CE" w:rsidRDefault="005264CE" w:rsidP="00D24A9C">
      <w:pPr>
        <w:pStyle w:val="Nagwek1"/>
        <w:numPr>
          <w:ilvl w:val="0"/>
          <w:numId w:val="4"/>
        </w:numPr>
        <w:tabs>
          <w:tab w:val="left" w:pos="17"/>
        </w:tabs>
        <w:spacing w:before="240" w:after="240" w:line="276" w:lineRule="auto"/>
        <w:ind w:left="284" w:hanging="284"/>
        <w:jc w:val="center"/>
        <w:rPr>
          <w:rFonts w:ascii="Cambria" w:hAnsi="Cambria"/>
          <w:caps/>
          <w:sz w:val="26"/>
          <w:szCs w:val="26"/>
          <w:lang w:bidi="pl-PL"/>
        </w:rPr>
      </w:pPr>
      <w:bookmarkStart w:id="78" w:name="_Toc7160880"/>
      <w:bookmarkStart w:id="79" w:name="_Toc19187308"/>
      <w:bookmarkStart w:id="80" w:name="_Toc2089004"/>
      <w:bookmarkEnd w:id="78"/>
      <w:r>
        <w:rPr>
          <w:rFonts w:ascii="Cambria" w:hAnsi="Cambria"/>
          <w:sz w:val="26"/>
          <w:szCs w:val="26"/>
        </w:rPr>
        <w:t xml:space="preserve">Adresat wniosku </w:t>
      </w:r>
      <w:r w:rsidRPr="00EE1024">
        <w:rPr>
          <w:rFonts w:ascii="Cambria" w:hAnsi="Cambria"/>
          <w:sz w:val="26"/>
          <w:szCs w:val="26"/>
        </w:rPr>
        <w:t>o dopuszczeni</w:t>
      </w:r>
      <w:r>
        <w:rPr>
          <w:rFonts w:ascii="Cambria" w:hAnsi="Cambria"/>
          <w:sz w:val="26"/>
          <w:szCs w:val="26"/>
        </w:rPr>
        <w:t>e</w:t>
      </w:r>
      <w:r w:rsidRPr="00EE1024">
        <w:rPr>
          <w:rFonts w:ascii="Cambria" w:hAnsi="Cambria"/>
          <w:sz w:val="26"/>
          <w:szCs w:val="26"/>
        </w:rPr>
        <w:t xml:space="preserve"> do </w:t>
      </w:r>
      <w:r w:rsidR="00ED73AB">
        <w:rPr>
          <w:rFonts w:ascii="Cambria" w:hAnsi="Cambria"/>
          <w:sz w:val="26"/>
          <w:szCs w:val="26"/>
        </w:rPr>
        <w:t xml:space="preserve">udziału w </w:t>
      </w:r>
      <w:r w:rsidR="00656E5F">
        <w:rPr>
          <w:rFonts w:ascii="Cambria" w:hAnsi="Cambria"/>
          <w:sz w:val="26"/>
          <w:szCs w:val="26"/>
        </w:rPr>
        <w:t>naborze</w:t>
      </w:r>
      <w:bookmarkEnd w:id="79"/>
    </w:p>
    <w:p w:rsidR="00563D72" w:rsidRDefault="005264CE" w:rsidP="00CE5FC3">
      <w:pPr>
        <w:pStyle w:val="Default"/>
        <w:spacing w:before="240" w:after="240" w:line="276" w:lineRule="auto"/>
        <w:jc w:val="both"/>
        <w:rPr>
          <w:rFonts w:cs="Arial"/>
        </w:rPr>
      </w:pPr>
      <w:r w:rsidRPr="000F5506">
        <w:rPr>
          <w:rFonts w:cs="Arial"/>
        </w:rPr>
        <w:t xml:space="preserve">Wniosek wraz z załącznikami </w:t>
      </w:r>
      <w:r w:rsidR="00053BDE">
        <w:rPr>
          <w:rFonts w:cs="Arial"/>
        </w:rPr>
        <w:t>należy</w:t>
      </w:r>
      <w:r w:rsidR="00053BDE" w:rsidRPr="000F5506">
        <w:rPr>
          <w:rFonts w:cs="Arial"/>
        </w:rPr>
        <w:t xml:space="preserve"> </w:t>
      </w:r>
      <w:r w:rsidR="00053BDE">
        <w:rPr>
          <w:rFonts w:cs="Arial"/>
        </w:rPr>
        <w:t>przesłać</w:t>
      </w:r>
      <w:r w:rsidR="00053BDE" w:rsidRPr="000F5506">
        <w:rPr>
          <w:rFonts w:cs="Arial"/>
        </w:rPr>
        <w:t xml:space="preserve"> </w:t>
      </w:r>
      <w:r w:rsidRPr="00CF6ACC">
        <w:rPr>
          <w:rFonts w:cs="Arial"/>
        </w:rPr>
        <w:t>na adres Urzędu Regulacji Energetyki, Departament Efektywności Energetycznej</w:t>
      </w:r>
      <w:r w:rsidR="00AB1F6D">
        <w:rPr>
          <w:rFonts w:cs="Arial"/>
        </w:rPr>
        <w:t xml:space="preserve"> </w:t>
      </w:r>
      <w:r w:rsidRPr="00CF6ACC">
        <w:rPr>
          <w:rFonts w:cs="Arial"/>
        </w:rPr>
        <w:t xml:space="preserve">i Kogeneracji, 02-222 Warszawa, Al. Jerozolimskie 181, bądź </w:t>
      </w:r>
      <w:r w:rsidR="00053BDE">
        <w:rPr>
          <w:rFonts w:cs="Arial"/>
        </w:rPr>
        <w:t xml:space="preserve">złożyć </w:t>
      </w:r>
      <w:r w:rsidRPr="00CF6ACC">
        <w:rPr>
          <w:rFonts w:cs="Arial"/>
        </w:rPr>
        <w:t>bezpośrednio w Kancelarii Urzędu.</w:t>
      </w:r>
    </w:p>
    <w:p w:rsidR="002B4B7C" w:rsidRPr="00563D72" w:rsidRDefault="002B4B7C" w:rsidP="00563D72">
      <w:pPr>
        <w:pStyle w:val="Default"/>
        <w:spacing w:before="240" w:after="360" w:line="276" w:lineRule="auto"/>
        <w:jc w:val="both"/>
        <w:rPr>
          <w:rFonts w:cs="Arial"/>
        </w:rPr>
      </w:pPr>
      <w:r w:rsidRPr="00D469EA">
        <w:rPr>
          <w:rFonts w:eastAsia="Calibri"/>
        </w:rPr>
        <w:t xml:space="preserve">Wszelkie zapytania i zagadnienia problemowe dotyczące systemu </w:t>
      </w:r>
      <w:r w:rsidR="009929B6">
        <w:rPr>
          <w:rFonts w:eastAsia="Calibri"/>
        </w:rPr>
        <w:t xml:space="preserve">wsparcia w </w:t>
      </w:r>
      <w:r w:rsidR="009929B6" w:rsidRPr="009929B6">
        <w:rPr>
          <w:rFonts w:eastAsia="Calibri"/>
        </w:rPr>
        <w:t xml:space="preserve">postaci </w:t>
      </w:r>
      <w:r w:rsidRPr="009929B6">
        <w:rPr>
          <w:rFonts w:eastAsia="Calibri"/>
        </w:rPr>
        <w:t xml:space="preserve">premii </w:t>
      </w:r>
      <w:r w:rsidR="00ED73AB" w:rsidRPr="009929B6">
        <w:rPr>
          <w:rFonts w:eastAsia="Calibri"/>
        </w:rPr>
        <w:t>kogeneracy</w:t>
      </w:r>
      <w:r w:rsidRPr="009929B6">
        <w:rPr>
          <w:rFonts w:eastAsia="Calibri"/>
        </w:rPr>
        <w:t>j</w:t>
      </w:r>
      <w:r w:rsidR="00ED73AB" w:rsidRPr="009929B6">
        <w:rPr>
          <w:rFonts w:eastAsia="Calibri"/>
        </w:rPr>
        <w:t>nej</w:t>
      </w:r>
      <w:r w:rsidRPr="009929B6">
        <w:rPr>
          <w:rFonts w:eastAsia="Calibri"/>
        </w:rPr>
        <w:t xml:space="preserve"> </w:t>
      </w:r>
      <w:r w:rsidR="0002652F">
        <w:rPr>
          <w:rFonts w:eastAsia="Calibri"/>
        </w:rPr>
        <w:t xml:space="preserve">indywidualnej </w:t>
      </w:r>
      <w:r w:rsidR="00A00967" w:rsidRPr="009929B6">
        <w:rPr>
          <w:rFonts w:eastAsia="Calibri"/>
        </w:rPr>
        <w:t>należy</w:t>
      </w:r>
      <w:r w:rsidRPr="009929B6">
        <w:rPr>
          <w:rFonts w:eastAsia="Calibri"/>
        </w:rPr>
        <w:t xml:space="preserve"> kierować na adres poczty elektronicznej: </w:t>
      </w:r>
      <w:r w:rsidRPr="009929B6">
        <w:rPr>
          <w:rFonts w:eastAsia="Calibri"/>
          <w:b/>
        </w:rPr>
        <w:t>chp@ure.gov.pl</w:t>
      </w:r>
    </w:p>
    <w:p w:rsidR="00AB0C8D" w:rsidRPr="00EE1024" w:rsidRDefault="00AB0C8D" w:rsidP="00D24A9C">
      <w:pPr>
        <w:pStyle w:val="Nagwek1"/>
        <w:numPr>
          <w:ilvl w:val="0"/>
          <w:numId w:val="4"/>
        </w:numPr>
        <w:spacing w:before="240" w:after="240" w:line="276" w:lineRule="auto"/>
        <w:ind w:left="284" w:hanging="284"/>
        <w:jc w:val="center"/>
        <w:rPr>
          <w:rFonts w:ascii="Cambria" w:hAnsi="Cambria"/>
          <w:sz w:val="26"/>
          <w:szCs w:val="26"/>
          <w:lang w:bidi="pl-PL"/>
        </w:rPr>
      </w:pPr>
      <w:bookmarkStart w:id="81" w:name="_Toc19187309"/>
      <w:bookmarkStart w:id="82" w:name="_Toc2089005"/>
      <w:r w:rsidRPr="00EE1024">
        <w:rPr>
          <w:rFonts w:ascii="Cambria" w:hAnsi="Cambria"/>
          <w:sz w:val="26"/>
          <w:szCs w:val="26"/>
          <w:lang w:bidi="pl-PL"/>
        </w:rPr>
        <w:t>Opłaty związane z uzyskaniem decyzji o dopuszczeniu</w:t>
      </w:r>
      <w:bookmarkEnd w:id="81"/>
      <w:r w:rsidRPr="00EE1024">
        <w:rPr>
          <w:rFonts w:ascii="Cambria" w:hAnsi="Cambria"/>
          <w:sz w:val="26"/>
          <w:szCs w:val="26"/>
          <w:lang w:bidi="pl-PL"/>
        </w:rPr>
        <w:t xml:space="preserve"> </w:t>
      </w:r>
      <w:bookmarkEnd w:id="82"/>
    </w:p>
    <w:p w:rsidR="00AB0C8D" w:rsidRPr="00356A4F" w:rsidRDefault="00AB0C8D" w:rsidP="00CE5FC3">
      <w:pPr>
        <w:spacing w:before="240" w:after="240" w:line="276" w:lineRule="auto"/>
        <w:jc w:val="both"/>
        <w:rPr>
          <w:rFonts w:ascii="Cambria" w:hAnsi="Cambria"/>
          <w:sz w:val="24"/>
        </w:rPr>
      </w:pPr>
      <w:r w:rsidRPr="00356A4F">
        <w:rPr>
          <w:rFonts w:ascii="Cambria" w:hAnsi="Cambria"/>
          <w:sz w:val="24"/>
        </w:rPr>
        <w:t xml:space="preserve">Stosownie do treści art. 6 ust. 1 pkt 1-4 ustawy z dnia 16 listopada 2006 r. </w:t>
      </w:r>
      <w:r w:rsidRPr="00587B10">
        <w:rPr>
          <w:rStyle w:val="Teksttreci2Kursywa"/>
          <w:rFonts w:ascii="Cambria" w:hAnsi="Cambria"/>
          <w:i w:val="0"/>
          <w:sz w:val="24"/>
        </w:rPr>
        <w:t>o opłacie skarbowej</w:t>
      </w:r>
      <w:r w:rsidR="00587B10">
        <w:rPr>
          <w:rStyle w:val="Odwoanieprzypisudolnego"/>
          <w:rFonts w:ascii="Cambria" w:eastAsia="Palatino Linotype" w:hAnsi="Cambria" w:cs="Palatino Linotype"/>
          <w:iCs/>
          <w:color w:val="000000"/>
          <w:sz w:val="24"/>
          <w:szCs w:val="21"/>
          <w:lang w:eastAsia="pl-PL" w:bidi="pl-PL"/>
        </w:rPr>
        <w:footnoteReference w:id="14"/>
      </w:r>
      <w:r w:rsidRPr="00356A4F">
        <w:rPr>
          <w:rStyle w:val="Teksttreci2Kursywa"/>
          <w:rFonts w:ascii="Cambria" w:hAnsi="Cambria"/>
          <w:sz w:val="24"/>
        </w:rPr>
        <w:t xml:space="preserve"> </w:t>
      </w:r>
      <w:r w:rsidRPr="00356A4F">
        <w:rPr>
          <w:rFonts w:ascii="Cambria" w:hAnsi="Cambria"/>
          <w:sz w:val="24"/>
        </w:rPr>
        <w:t xml:space="preserve"> zwanej dalej</w:t>
      </w:r>
      <w:r w:rsidR="00587B10">
        <w:rPr>
          <w:rFonts w:ascii="Cambria" w:hAnsi="Cambria"/>
          <w:sz w:val="24"/>
        </w:rPr>
        <w:t>:</w:t>
      </w:r>
      <w:r w:rsidRPr="00356A4F">
        <w:rPr>
          <w:rFonts w:ascii="Cambria" w:hAnsi="Cambria"/>
          <w:sz w:val="24"/>
        </w:rPr>
        <w:t xml:space="preserve"> „ustawą o opłacie skarbowej”, obowiązek zapłaty opłaty skarbowej od</w:t>
      </w:r>
      <w:r w:rsidR="00CB2CC3">
        <w:rPr>
          <w:rFonts w:ascii="Cambria" w:hAnsi="Cambria"/>
          <w:sz w:val="24"/>
        </w:rPr>
        <w:t xml:space="preserve"> </w:t>
      </w:r>
      <w:r w:rsidRPr="00356A4F">
        <w:rPr>
          <w:rFonts w:ascii="Cambria" w:hAnsi="Cambria"/>
          <w:sz w:val="24"/>
        </w:rPr>
        <w:t xml:space="preserve">wydania </w:t>
      </w:r>
      <w:r w:rsidRPr="005271BA">
        <w:rPr>
          <w:rFonts w:ascii="Cambria" w:hAnsi="Cambria"/>
          <w:sz w:val="24"/>
        </w:rPr>
        <w:t xml:space="preserve">decyzji o dopuszczeniu wytwórcy do </w:t>
      </w:r>
      <w:r w:rsidR="009C2EFE">
        <w:rPr>
          <w:rFonts w:ascii="Cambria" w:hAnsi="Cambria"/>
          <w:sz w:val="24"/>
        </w:rPr>
        <w:t xml:space="preserve">udziału w </w:t>
      </w:r>
      <w:r w:rsidR="0002652F">
        <w:rPr>
          <w:rFonts w:ascii="Cambria" w:hAnsi="Cambria"/>
          <w:sz w:val="24"/>
        </w:rPr>
        <w:t>naborze</w:t>
      </w:r>
      <w:r w:rsidR="009C2EFE">
        <w:rPr>
          <w:rFonts w:ascii="Cambria" w:hAnsi="Cambria"/>
          <w:sz w:val="24"/>
        </w:rPr>
        <w:t xml:space="preserve"> </w:t>
      </w:r>
      <w:r w:rsidRPr="00356A4F">
        <w:rPr>
          <w:rFonts w:ascii="Cambria" w:hAnsi="Cambria"/>
          <w:sz w:val="24"/>
        </w:rPr>
        <w:t>powstaje</w:t>
      </w:r>
      <w:r w:rsidR="007E559E">
        <w:rPr>
          <w:rFonts w:ascii="Cambria" w:hAnsi="Cambria"/>
          <w:sz w:val="24"/>
        </w:rPr>
        <w:t xml:space="preserve"> </w:t>
      </w:r>
      <w:r w:rsidRPr="00356A4F">
        <w:rPr>
          <w:rFonts w:ascii="Cambria" w:hAnsi="Cambria"/>
          <w:sz w:val="24"/>
        </w:rPr>
        <w:t xml:space="preserve">z chwilą </w:t>
      </w:r>
      <w:r w:rsidRPr="00356A4F">
        <w:rPr>
          <w:rStyle w:val="Teksttreci2Pogrubienie"/>
          <w:rFonts w:ascii="Cambria" w:hAnsi="Cambria"/>
          <w:sz w:val="24"/>
        </w:rPr>
        <w:t xml:space="preserve">złożenia wniosku </w:t>
      </w:r>
      <w:r w:rsidRPr="00356A4F">
        <w:rPr>
          <w:rFonts w:ascii="Cambria" w:hAnsi="Cambria"/>
          <w:sz w:val="24"/>
        </w:rPr>
        <w:t>o wydanie</w:t>
      </w:r>
      <w:r>
        <w:rPr>
          <w:rFonts w:ascii="Cambria" w:hAnsi="Cambria"/>
          <w:sz w:val="24"/>
        </w:rPr>
        <w:t xml:space="preserve"> tej decyzji i wynosi </w:t>
      </w:r>
      <w:r w:rsidRPr="005271BA">
        <w:rPr>
          <w:rFonts w:ascii="Cambria" w:hAnsi="Cambria"/>
          <w:b/>
          <w:sz w:val="24"/>
        </w:rPr>
        <w:t>10,00 zł</w:t>
      </w:r>
      <w:r w:rsidRPr="00356A4F">
        <w:rPr>
          <w:rFonts w:ascii="Cambria" w:hAnsi="Cambria"/>
          <w:sz w:val="24"/>
        </w:rPr>
        <w:t>.</w:t>
      </w:r>
    </w:p>
    <w:p w:rsidR="00AB0C8D" w:rsidRPr="00356A4F" w:rsidRDefault="00AB0C8D" w:rsidP="000F5506">
      <w:pPr>
        <w:spacing w:after="0" w:line="276" w:lineRule="auto"/>
        <w:jc w:val="both"/>
        <w:rPr>
          <w:rFonts w:ascii="Cambria" w:hAnsi="Cambria"/>
          <w:sz w:val="24"/>
        </w:rPr>
      </w:pPr>
      <w:r w:rsidRPr="00356A4F">
        <w:rPr>
          <w:rFonts w:ascii="Cambria" w:hAnsi="Cambria"/>
          <w:sz w:val="24"/>
        </w:rPr>
        <w:t>W przypadku złożenia dokumentu stwierdzającego udzielenie pełnomocnictwa lub prokury oraz jego odpisu, wypisu lub kopii (dotyczy również złożenia dokumentu KRS potwierdzającego udzielenie pełnomocnictwa lub prokury), należy uiścić opłatę skarbową</w:t>
      </w:r>
      <w:r w:rsidR="00272270">
        <w:rPr>
          <w:rFonts w:ascii="Cambria" w:hAnsi="Cambria"/>
          <w:sz w:val="24"/>
        </w:rPr>
        <w:t xml:space="preserve"> </w:t>
      </w:r>
      <w:r w:rsidR="006B051C">
        <w:rPr>
          <w:rFonts w:ascii="Cambria" w:hAnsi="Cambria"/>
          <w:sz w:val="24"/>
        </w:rPr>
        <w:br/>
      </w:r>
      <w:r w:rsidRPr="00356A4F">
        <w:rPr>
          <w:rFonts w:ascii="Cambria" w:hAnsi="Cambria"/>
          <w:sz w:val="24"/>
        </w:rPr>
        <w:t xml:space="preserve">w wysokości </w:t>
      </w:r>
      <w:r w:rsidRPr="00356A4F">
        <w:rPr>
          <w:rStyle w:val="Teksttreci2Pogrubienie"/>
          <w:rFonts w:ascii="Cambria" w:hAnsi="Cambria"/>
          <w:sz w:val="24"/>
        </w:rPr>
        <w:t>17</w:t>
      </w:r>
      <w:r w:rsidR="006B051C">
        <w:rPr>
          <w:rStyle w:val="Teksttreci2Pogrubienie"/>
          <w:rFonts w:ascii="Cambria" w:hAnsi="Cambria"/>
          <w:sz w:val="24"/>
        </w:rPr>
        <w:t>,00</w:t>
      </w:r>
      <w:r w:rsidRPr="00356A4F">
        <w:rPr>
          <w:rStyle w:val="Teksttreci2Pogrubienie"/>
          <w:rFonts w:ascii="Cambria" w:hAnsi="Cambria"/>
          <w:sz w:val="24"/>
        </w:rPr>
        <w:t xml:space="preserve"> zł od każdego stosunku pełnomocnictwa/prokury udzielonego </w:t>
      </w:r>
      <w:r w:rsidR="006B051C">
        <w:rPr>
          <w:rStyle w:val="Teksttreci2Pogrubienie"/>
          <w:rFonts w:ascii="Cambria" w:hAnsi="Cambria"/>
          <w:sz w:val="24"/>
        </w:rPr>
        <w:br/>
      </w:r>
      <w:r w:rsidRPr="00356A4F">
        <w:rPr>
          <w:rStyle w:val="Teksttreci2Pogrubienie"/>
          <w:rFonts w:ascii="Cambria" w:hAnsi="Cambria"/>
          <w:sz w:val="24"/>
        </w:rPr>
        <w:t xml:space="preserve">w ramach danego postępowania administracyjnego </w:t>
      </w:r>
      <w:r w:rsidRPr="00356A4F">
        <w:rPr>
          <w:rFonts w:ascii="Cambria" w:hAnsi="Cambria"/>
          <w:sz w:val="24"/>
        </w:rPr>
        <w:t xml:space="preserve">(część IV załącznika do ustawy </w:t>
      </w:r>
      <w:r w:rsidR="006B051C">
        <w:rPr>
          <w:rFonts w:ascii="Cambria" w:hAnsi="Cambria"/>
          <w:sz w:val="24"/>
        </w:rPr>
        <w:br/>
      </w:r>
      <w:r w:rsidRPr="00356A4F">
        <w:rPr>
          <w:rFonts w:ascii="Cambria" w:hAnsi="Cambria"/>
          <w:sz w:val="24"/>
        </w:rPr>
        <w:t>o opłacie skarbowej). Opłata ta nie jest pobierana w przypadku złożenia dokumentu, stwierdzającego udzielenie pełnomocnictwa oraz jego odpisu, wypisu lub kopii:</w:t>
      </w:r>
    </w:p>
    <w:p w:rsidR="006B051C" w:rsidRDefault="00AB0C8D" w:rsidP="006B051C">
      <w:pPr>
        <w:widowControl w:val="0"/>
        <w:numPr>
          <w:ilvl w:val="0"/>
          <w:numId w:val="6"/>
        </w:numPr>
        <w:spacing w:after="0" w:line="276" w:lineRule="auto"/>
        <w:ind w:left="459" w:hanging="459"/>
        <w:jc w:val="both"/>
        <w:rPr>
          <w:rFonts w:ascii="Cambria" w:hAnsi="Cambria"/>
          <w:sz w:val="24"/>
        </w:rPr>
      </w:pPr>
      <w:r w:rsidRPr="00356A4F">
        <w:rPr>
          <w:rFonts w:ascii="Cambria" w:hAnsi="Cambria"/>
          <w:sz w:val="24"/>
        </w:rPr>
        <w:t xml:space="preserve">poświadczonego notarialnie lub przez uprawniony organ, </w:t>
      </w:r>
      <w:r w:rsidRPr="00356A4F">
        <w:rPr>
          <w:rStyle w:val="Teksttreci20"/>
          <w:rFonts w:ascii="Cambria" w:hAnsi="Cambria"/>
          <w:sz w:val="24"/>
        </w:rPr>
        <w:t>upoważniającego do odbioru dokumentów:</w:t>
      </w:r>
    </w:p>
    <w:p w:rsidR="00AB0C8D" w:rsidRPr="006B051C" w:rsidRDefault="00AB0C8D" w:rsidP="006B051C">
      <w:pPr>
        <w:widowControl w:val="0"/>
        <w:numPr>
          <w:ilvl w:val="0"/>
          <w:numId w:val="6"/>
        </w:numPr>
        <w:spacing w:after="0" w:line="276" w:lineRule="auto"/>
        <w:ind w:left="459" w:hanging="459"/>
        <w:jc w:val="both"/>
        <w:rPr>
          <w:rFonts w:ascii="Cambria" w:hAnsi="Cambria"/>
          <w:sz w:val="24"/>
        </w:rPr>
      </w:pPr>
      <w:r w:rsidRPr="006B051C">
        <w:rPr>
          <w:rFonts w:ascii="Cambria" w:hAnsi="Cambria"/>
          <w:sz w:val="24"/>
        </w:rPr>
        <w:lastRenderedPageBreak/>
        <w:t>jeżeli pełnomocnictwo udzielane jest małżonkowi, wstępnemu, zstępnemu lub rodzeństwu;</w:t>
      </w:r>
    </w:p>
    <w:p w:rsidR="00AB0C8D" w:rsidRPr="00356A4F" w:rsidRDefault="00AB0C8D" w:rsidP="001E1E3C">
      <w:pPr>
        <w:widowControl w:val="0"/>
        <w:numPr>
          <w:ilvl w:val="0"/>
          <w:numId w:val="6"/>
        </w:numPr>
        <w:spacing w:after="0" w:line="276" w:lineRule="auto"/>
        <w:ind w:left="459" w:hanging="459"/>
        <w:jc w:val="both"/>
        <w:rPr>
          <w:rFonts w:ascii="Cambria" w:hAnsi="Cambria"/>
          <w:sz w:val="24"/>
        </w:rPr>
      </w:pPr>
      <w:r w:rsidRPr="00356A4F">
        <w:rPr>
          <w:rFonts w:ascii="Cambria" w:hAnsi="Cambria"/>
          <w:sz w:val="24"/>
        </w:rPr>
        <w:t>jeżeli mocodawcą jest w szczególności podmiot określony w art. 7 pkt 2 i 3</w:t>
      </w:r>
      <w:r>
        <w:rPr>
          <w:rFonts w:ascii="Cambria" w:hAnsi="Cambria"/>
          <w:sz w:val="24"/>
        </w:rPr>
        <w:t xml:space="preserve"> </w:t>
      </w:r>
      <w:r w:rsidRPr="00356A4F">
        <w:rPr>
          <w:rFonts w:ascii="Cambria" w:hAnsi="Cambria"/>
          <w:sz w:val="24"/>
        </w:rPr>
        <w:t>ustawy</w:t>
      </w:r>
      <w:r>
        <w:rPr>
          <w:rFonts w:ascii="Cambria" w:hAnsi="Cambria"/>
          <w:sz w:val="24"/>
        </w:rPr>
        <w:t xml:space="preserve"> </w:t>
      </w:r>
      <w:r w:rsidR="00AB3091">
        <w:rPr>
          <w:rFonts w:ascii="Cambria" w:hAnsi="Cambria"/>
          <w:sz w:val="24"/>
        </w:rPr>
        <w:br/>
      </w:r>
      <w:r w:rsidRPr="00356A4F">
        <w:rPr>
          <w:rFonts w:ascii="Cambria" w:hAnsi="Cambria"/>
          <w:sz w:val="24"/>
        </w:rPr>
        <w:t>o opłacie skarbowej.</w:t>
      </w:r>
    </w:p>
    <w:p w:rsidR="008C38AB" w:rsidRPr="008C38AB" w:rsidRDefault="008C38AB" w:rsidP="006B051C">
      <w:pPr>
        <w:spacing w:before="60" w:after="60" w:line="276" w:lineRule="auto"/>
        <w:jc w:val="both"/>
        <w:rPr>
          <w:rFonts w:ascii="Cambria" w:hAnsi="Cambria"/>
          <w:sz w:val="24"/>
          <w:szCs w:val="24"/>
        </w:rPr>
      </w:pPr>
      <w:r w:rsidRPr="008C38AB">
        <w:rPr>
          <w:rFonts w:ascii="Cambria" w:hAnsi="Cambria"/>
          <w:sz w:val="24"/>
          <w:szCs w:val="24"/>
        </w:rPr>
        <w:t xml:space="preserve">Z uwagi na fakt, iż </w:t>
      </w:r>
      <w:r w:rsidRPr="008C38AB">
        <w:rPr>
          <w:rFonts w:ascii="Cambria" w:hAnsi="Cambria"/>
          <w:b/>
          <w:bCs/>
          <w:sz w:val="24"/>
          <w:szCs w:val="24"/>
        </w:rPr>
        <w:t xml:space="preserve">siedzibą </w:t>
      </w:r>
      <w:r w:rsidRPr="008C38AB">
        <w:rPr>
          <w:rFonts w:ascii="Cambria" w:hAnsi="Cambria"/>
          <w:sz w:val="24"/>
          <w:szCs w:val="24"/>
        </w:rPr>
        <w:t>centralnego</w:t>
      </w:r>
      <w:r w:rsidR="00D00377">
        <w:rPr>
          <w:rFonts w:ascii="Cambria" w:hAnsi="Cambria"/>
          <w:sz w:val="24"/>
          <w:szCs w:val="24"/>
        </w:rPr>
        <w:t xml:space="preserve"> organu administracji rządowej –</w:t>
      </w:r>
      <w:r w:rsidRPr="008C38AB">
        <w:rPr>
          <w:rFonts w:ascii="Cambria" w:hAnsi="Cambria"/>
          <w:sz w:val="24"/>
          <w:szCs w:val="24"/>
        </w:rPr>
        <w:t xml:space="preserve"> Prezesa URE </w:t>
      </w:r>
      <w:r w:rsidR="00D00377">
        <w:rPr>
          <w:rFonts w:ascii="Cambria" w:hAnsi="Cambria"/>
          <w:sz w:val="24"/>
          <w:szCs w:val="24"/>
        </w:rPr>
        <w:br/>
      </w:r>
      <w:r w:rsidRPr="008C38AB">
        <w:rPr>
          <w:rFonts w:ascii="Cambria" w:hAnsi="Cambria"/>
          <w:sz w:val="24"/>
          <w:szCs w:val="24"/>
        </w:rPr>
        <w:t xml:space="preserve">jest </w:t>
      </w:r>
      <w:r w:rsidRPr="008C38AB">
        <w:rPr>
          <w:rFonts w:ascii="Cambria" w:hAnsi="Cambria"/>
          <w:b/>
          <w:bCs/>
          <w:sz w:val="24"/>
          <w:szCs w:val="24"/>
        </w:rPr>
        <w:t>m.st. Warszawa</w:t>
      </w:r>
      <w:r w:rsidRPr="008C38AB">
        <w:rPr>
          <w:rFonts w:ascii="Cambria" w:hAnsi="Cambria"/>
          <w:sz w:val="24"/>
          <w:szCs w:val="24"/>
        </w:rPr>
        <w:t xml:space="preserve">, zapłatę opłaty skarbowej w sprawach udzielenia decyzji o dopuszczeniu, czy też od złożenia dokumentu stwierdzającego udzielenie pełnomocnictwa lub prokury </w:t>
      </w:r>
      <w:r w:rsidR="00D00377">
        <w:rPr>
          <w:rFonts w:ascii="Cambria" w:hAnsi="Cambria"/>
          <w:sz w:val="24"/>
          <w:szCs w:val="24"/>
        </w:rPr>
        <w:br/>
      </w:r>
      <w:r w:rsidRPr="008C38AB">
        <w:rPr>
          <w:rFonts w:ascii="Cambria" w:hAnsi="Cambria"/>
          <w:sz w:val="24"/>
          <w:szCs w:val="24"/>
        </w:rPr>
        <w:t xml:space="preserve">oraz jego odpisu, wypisu lub kopii, należy dokonać na rzecz właściwego organu podatkowego, tj. Prezydenta m.st. Warszawy </w:t>
      </w:r>
      <w:r w:rsidRPr="008C38AB">
        <w:rPr>
          <w:rFonts w:ascii="Cambria" w:hAnsi="Cambria"/>
          <w:bCs/>
          <w:sz w:val="24"/>
          <w:szCs w:val="24"/>
        </w:rPr>
        <w:t>na właściwy rachunek Urzędu Miasta Stołecznego Warszawy Centrum Obsługi Podatnika, ul. Obozowa 57, 01-161 Warszawa</w:t>
      </w:r>
      <w:r w:rsidRPr="008C38AB">
        <w:rPr>
          <w:rFonts w:ascii="Cambria" w:hAnsi="Cambria"/>
          <w:b/>
          <w:bCs/>
          <w:sz w:val="24"/>
          <w:szCs w:val="24"/>
        </w:rPr>
        <w:t xml:space="preserve">, </w:t>
      </w:r>
      <w:r w:rsidRPr="008C38AB">
        <w:rPr>
          <w:rFonts w:ascii="Cambria" w:hAnsi="Cambria"/>
          <w:sz w:val="24"/>
          <w:szCs w:val="24"/>
        </w:rPr>
        <w:t>z dopiskiem „opłata skarbowa – wydanie decyzji o dopuszczeniu do udziału w naborze”.</w:t>
      </w:r>
    </w:p>
    <w:p w:rsidR="00A00967" w:rsidRDefault="00AB0C8D" w:rsidP="00033E83">
      <w:pPr>
        <w:spacing w:before="60" w:after="60" w:line="276" w:lineRule="auto"/>
        <w:jc w:val="both"/>
        <w:rPr>
          <w:rFonts w:ascii="Cambria" w:hAnsi="Cambria"/>
          <w:sz w:val="24"/>
        </w:rPr>
      </w:pPr>
      <w:r w:rsidRPr="00356A4F">
        <w:rPr>
          <w:rFonts w:ascii="Cambria" w:hAnsi="Cambria"/>
          <w:sz w:val="24"/>
        </w:rPr>
        <w:t xml:space="preserve">Jeżeli do wniosku nie zostanie załączony </w:t>
      </w:r>
      <w:r w:rsidRPr="00356A4F">
        <w:rPr>
          <w:rStyle w:val="Teksttreci2Pogrubienie"/>
          <w:rFonts w:ascii="Cambria" w:hAnsi="Cambria"/>
          <w:sz w:val="24"/>
        </w:rPr>
        <w:t xml:space="preserve">oryginał (albo w odniesieniu do opłaty </w:t>
      </w:r>
      <w:r w:rsidR="00AB3091">
        <w:rPr>
          <w:rStyle w:val="Teksttreci2Pogrubienie"/>
          <w:rFonts w:ascii="Cambria" w:hAnsi="Cambria"/>
          <w:sz w:val="24"/>
        </w:rPr>
        <w:br/>
      </w:r>
      <w:r w:rsidR="00D00377">
        <w:rPr>
          <w:rStyle w:val="Teksttreci2Pogrubienie"/>
          <w:rFonts w:ascii="Cambria" w:hAnsi="Cambria"/>
          <w:sz w:val="24"/>
        </w:rPr>
        <w:t>za  pełnomocnictwo –</w:t>
      </w:r>
      <w:r w:rsidRPr="00356A4F">
        <w:rPr>
          <w:rStyle w:val="Teksttreci2Pogrubienie"/>
          <w:rFonts w:ascii="Cambria" w:hAnsi="Cambria"/>
          <w:sz w:val="24"/>
        </w:rPr>
        <w:t xml:space="preserve"> uwierzytelniona kopia) </w:t>
      </w:r>
      <w:r w:rsidRPr="00356A4F">
        <w:rPr>
          <w:rFonts w:ascii="Cambria" w:hAnsi="Cambria"/>
          <w:sz w:val="24"/>
        </w:rPr>
        <w:t xml:space="preserve">potwierdzenia zapłaty opłaty skarbowej </w:t>
      </w:r>
      <w:r w:rsidR="00AB3091">
        <w:rPr>
          <w:rFonts w:ascii="Cambria" w:hAnsi="Cambria"/>
          <w:sz w:val="24"/>
        </w:rPr>
        <w:br/>
      </w:r>
      <w:r w:rsidRPr="00356A4F">
        <w:rPr>
          <w:rFonts w:ascii="Cambria" w:hAnsi="Cambria"/>
          <w:sz w:val="24"/>
        </w:rPr>
        <w:t xml:space="preserve">z tytułu złożenia wniosku, co wiąże się z uniemożliwieniem dokonania czynności urzędowej, </w:t>
      </w:r>
      <w:r w:rsidR="00001DB0">
        <w:rPr>
          <w:rFonts w:ascii="Cambria" w:hAnsi="Cambria"/>
          <w:sz w:val="24"/>
        </w:rPr>
        <w:t>Wnioskodawca</w:t>
      </w:r>
      <w:r w:rsidR="00001DB0" w:rsidRPr="00356A4F">
        <w:rPr>
          <w:rFonts w:ascii="Cambria" w:hAnsi="Cambria"/>
          <w:sz w:val="24"/>
        </w:rPr>
        <w:t xml:space="preserve"> </w:t>
      </w:r>
      <w:r w:rsidRPr="00356A4F">
        <w:rPr>
          <w:rFonts w:ascii="Cambria" w:hAnsi="Cambria"/>
          <w:sz w:val="24"/>
        </w:rPr>
        <w:t>zostanie wezwany do uiszczenia opłaty. Brak uzupełnienia potwierdzenia zapłaty opłaty skarbowej z tytułu złożenia wniosku, pomimo wezwania do</w:t>
      </w:r>
      <w:r w:rsidR="00CB2CC3">
        <w:rPr>
          <w:rFonts w:ascii="Cambria" w:hAnsi="Cambria"/>
          <w:sz w:val="24"/>
        </w:rPr>
        <w:t xml:space="preserve"> </w:t>
      </w:r>
      <w:r w:rsidRPr="00356A4F">
        <w:rPr>
          <w:rFonts w:ascii="Cambria" w:hAnsi="Cambria"/>
          <w:sz w:val="24"/>
        </w:rPr>
        <w:t>jego przesłania, stanowi przesłankę zwrotu wniosku, na mocy art.</w:t>
      </w:r>
      <w:r>
        <w:rPr>
          <w:rFonts w:ascii="Cambria" w:hAnsi="Cambria"/>
          <w:sz w:val="24"/>
        </w:rPr>
        <w:t xml:space="preserve"> </w:t>
      </w:r>
      <w:r w:rsidRPr="00356A4F">
        <w:rPr>
          <w:rFonts w:ascii="Cambria" w:hAnsi="Cambria"/>
          <w:sz w:val="24"/>
        </w:rPr>
        <w:t xml:space="preserve">261 § 2 Kodeksu </w:t>
      </w:r>
      <w:r w:rsidR="00033E83">
        <w:rPr>
          <w:rFonts w:ascii="Cambria" w:hAnsi="Cambria"/>
          <w:sz w:val="24"/>
        </w:rPr>
        <w:t>postępowania administracyjnego.</w:t>
      </w:r>
    </w:p>
    <w:p w:rsidR="00AB0C8D" w:rsidRPr="00356A4F" w:rsidRDefault="00AB0C8D" w:rsidP="00A45CDE">
      <w:pPr>
        <w:spacing w:after="120" w:line="276" w:lineRule="auto"/>
        <w:jc w:val="both"/>
        <w:rPr>
          <w:rFonts w:ascii="Cambria" w:hAnsi="Cambria"/>
          <w:sz w:val="24"/>
        </w:rPr>
      </w:pPr>
      <w:r w:rsidRPr="00356A4F">
        <w:rPr>
          <w:rFonts w:ascii="Cambria" w:hAnsi="Cambria"/>
          <w:sz w:val="24"/>
        </w:rPr>
        <w:t xml:space="preserve">W przypadku braku potwierdzenia zapłaty opłaty skarbowej z tytułu udzielonego pełnomocnictwa lub prokury Prezes URE, stosownie do art. 11 ust. 1 i 3 ustawy o opłacie skarbowej, przekaże właściwemu organowi podatkowemu informację o nieuiszczeniu należnej opłaty skarbowej od udzielonego pełnomocnictwa lub prokury, w celu wszczęcia przez </w:t>
      </w:r>
      <w:r w:rsidR="00D00377">
        <w:rPr>
          <w:rFonts w:ascii="Cambria" w:hAnsi="Cambria"/>
          <w:sz w:val="24"/>
        </w:rPr>
        <w:br/>
      </w:r>
      <w:r w:rsidRPr="00356A4F">
        <w:rPr>
          <w:rFonts w:ascii="Cambria" w:hAnsi="Cambria"/>
          <w:sz w:val="24"/>
        </w:rPr>
        <w:t>ten organ egzekucji administracyjnej.</w:t>
      </w:r>
    </w:p>
    <w:p w:rsidR="005264CE" w:rsidRPr="0009301A" w:rsidRDefault="00AB0C8D" w:rsidP="00A45CDE">
      <w:pPr>
        <w:spacing w:after="120" w:line="276" w:lineRule="auto"/>
        <w:jc w:val="both"/>
        <w:rPr>
          <w:rFonts w:ascii="Cambria" w:hAnsi="Cambria"/>
          <w:sz w:val="26"/>
          <w:szCs w:val="26"/>
        </w:rPr>
      </w:pPr>
      <w:r w:rsidRPr="00356A4F">
        <w:rPr>
          <w:rFonts w:ascii="Cambria" w:hAnsi="Cambria"/>
          <w:sz w:val="24"/>
        </w:rPr>
        <w:t>Potwierdzenie zapłaty opłaty skarbowej może mieć również formę wydruku z systemu informatycznego.</w:t>
      </w:r>
    </w:p>
    <w:p w:rsidR="009929B6" w:rsidRDefault="009929B6" w:rsidP="00D24A9C">
      <w:pPr>
        <w:pStyle w:val="Nagwek1"/>
        <w:numPr>
          <w:ilvl w:val="0"/>
          <w:numId w:val="4"/>
        </w:numPr>
        <w:spacing w:after="240" w:line="276" w:lineRule="auto"/>
        <w:ind w:left="284" w:hanging="284"/>
        <w:jc w:val="center"/>
        <w:rPr>
          <w:rFonts w:ascii="Cambria" w:hAnsi="Cambria"/>
          <w:sz w:val="26"/>
          <w:szCs w:val="26"/>
        </w:rPr>
      </w:pPr>
      <w:bookmarkStart w:id="83" w:name="_Toc19187310"/>
      <w:bookmarkEnd w:id="80"/>
      <w:r>
        <w:rPr>
          <w:rFonts w:ascii="Cambria" w:hAnsi="Cambria"/>
          <w:sz w:val="26"/>
          <w:szCs w:val="26"/>
        </w:rPr>
        <w:t xml:space="preserve">Decyzja potwierdzająca uprawnienia wytwórcy do wypłaty premii kogeneracyjnej </w:t>
      </w:r>
      <w:r w:rsidR="00656E5F">
        <w:rPr>
          <w:rFonts w:ascii="Cambria" w:hAnsi="Cambria"/>
          <w:sz w:val="26"/>
          <w:szCs w:val="26"/>
        </w:rPr>
        <w:t>indywidualnej</w:t>
      </w:r>
      <w:bookmarkEnd w:id="83"/>
    </w:p>
    <w:p w:rsidR="009929B6" w:rsidRPr="00CE1DEF" w:rsidRDefault="009929B6" w:rsidP="00E67B43">
      <w:pPr>
        <w:pStyle w:val="Default"/>
        <w:spacing w:before="240" w:after="120" w:line="276" w:lineRule="auto"/>
        <w:jc w:val="both"/>
        <w:rPr>
          <w:rFonts w:cs="Arial"/>
          <w:color w:val="auto"/>
          <w:lang w:bidi="pl-PL"/>
        </w:rPr>
      </w:pPr>
      <w:r w:rsidRPr="007560A1">
        <w:rPr>
          <w:rFonts w:cs="Arial"/>
          <w:b/>
          <w:color w:val="FF0000"/>
          <w:u w:val="single"/>
          <w:lang w:bidi="pl-PL"/>
        </w:rPr>
        <w:t>Przed dniem złożenia wniosku o wypłatę premii kogeneracyjnej</w:t>
      </w:r>
      <w:r w:rsidR="0002652F">
        <w:rPr>
          <w:rFonts w:cs="Arial"/>
          <w:b/>
          <w:color w:val="FF0000"/>
          <w:u w:val="single"/>
          <w:lang w:bidi="pl-PL"/>
        </w:rPr>
        <w:t xml:space="preserve"> indywidualnej</w:t>
      </w:r>
      <w:r w:rsidRPr="007560A1">
        <w:rPr>
          <w:rFonts w:cs="Arial"/>
          <w:color w:val="FF0000"/>
          <w:lang w:bidi="pl-PL"/>
        </w:rPr>
        <w:t xml:space="preserve">, </w:t>
      </w:r>
      <w:r w:rsidRPr="00CE1DEF">
        <w:rPr>
          <w:rFonts w:cs="Arial"/>
          <w:color w:val="auto"/>
          <w:lang w:bidi="pl-PL"/>
        </w:rPr>
        <w:t xml:space="preserve">o którym mowa w art. </w:t>
      </w:r>
      <w:r w:rsidR="00F85188">
        <w:rPr>
          <w:rFonts w:cs="Arial"/>
          <w:color w:val="auto"/>
          <w:lang w:bidi="pl-PL"/>
        </w:rPr>
        <w:t>52</w:t>
      </w:r>
      <w:r w:rsidRPr="00CE1DEF">
        <w:rPr>
          <w:rFonts w:cs="Arial"/>
          <w:color w:val="auto"/>
          <w:lang w:bidi="pl-PL"/>
        </w:rPr>
        <w:t xml:space="preserve"> ust. 2 pkt 2</w:t>
      </w:r>
      <w:r>
        <w:rPr>
          <w:rFonts w:cs="Arial"/>
          <w:color w:val="auto"/>
          <w:lang w:bidi="pl-PL"/>
        </w:rPr>
        <w:t xml:space="preserve"> </w:t>
      </w:r>
      <w:r w:rsidRPr="00CE1DEF">
        <w:rPr>
          <w:rFonts w:cs="Arial"/>
          <w:color w:val="auto"/>
          <w:lang w:bidi="pl-PL"/>
        </w:rPr>
        <w:t xml:space="preserve">ustawy o CHP, </w:t>
      </w:r>
      <w:r w:rsidRPr="00CE1DEF">
        <w:rPr>
          <w:rFonts w:cs="Arial"/>
          <w:b/>
          <w:color w:val="auto"/>
          <w:lang w:bidi="pl-PL"/>
        </w:rPr>
        <w:t>wytwórca przedkłada Prezesowi URE:</w:t>
      </w:r>
    </w:p>
    <w:p w:rsidR="00D10E8E" w:rsidRDefault="009929B6" w:rsidP="00E67B43">
      <w:pPr>
        <w:pStyle w:val="Default"/>
        <w:spacing w:line="276" w:lineRule="auto"/>
        <w:ind w:left="425" w:hanging="425"/>
        <w:jc w:val="both"/>
        <w:rPr>
          <w:rFonts w:cs="Arial"/>
          <w:b/>
          <w:color w:val="auto"/>
          <w:lang w:bidi="pl-PL"/>
        </w:rPr>
      </w:pPr>
      <w:r>
        <w:rPr>
          <w:rFonts w:cs="Arial"/>
          <w:b/>
          <w:bCs/>
          <w:color w:val="auto"/>
          <w:lang w:bidi="pl-PL"/>
        </w:rPr>
        <w:t>1)</w:t>
      </w:r>
      <w:r>
        <w:rPr>
          <w:rFonts w:cs="Arial"/>
          <w:b/>
          <w:bCs/>
          <w:color w:val="auto"/>
          <w:lang w:bidi="pl-PL"/>
        </w:rPr>
        <w:tab/>
      </w:r>
      <w:r w:rsidRPr="007A33AC">
        <w:rPr>
          <w:rFonts w:cs="Arial"/>
          <w:b/>
          <w:color w:val="auto"/>
          <w:lang w:bidi="pl-PL"/>
        </w:rPr>
        <w:t>dokumenty potwierdzające, że</w:t>
      </w:r>
      <w:r w:rsidR="00D10E8E">
        <w:rPr>
          <w:rFonts w:cs="Arial"/>
          <w:b/>
          <w:color w:val="auto"/>
          <w:lang w:bidi="pl-PL"/>
        </w:rPr>
        <w:t>:</w:t>
      </w:r>
    </w:p>
    <w:p w:rsidR="00D10E8E" w:rsidRPr="00D10E8E" w:rsidRDefault="009929B6" w:rsidP="00D10E8E">
      <w:pPr>
        <w:pStyle w:val="Default"/>
        <w:numPr>
          <w:ilvl w:val="0"/>
          <w:numId w:val="28"/>
        </w:numPr>
        <w:spacing w:before="120" w:line="276" w:lineRule="auto"/>
        <w:ind w:left="709" w:hanging="283"/>
        <w:jc w:val="both"/>
        <w:rPr>
          <w:rFonts w:cs="Arial"/>
          <w:color w:val="auto"/>
          <w:lang w:bidi="pl-PL"/>
        </w:rPr>
      </w:pPr>
      <w:r w:rsidRPr="007A33AC">
        <w:rPr>
          <w:rFonts w:cs="Arial"/>
          <w:b/>
          <w:color w:val="auto"/>
          <w:lang w:bidi="pl-PL"/>
        </w:rPr>
        <w:t>decyzja inwestycyjna</w:t>
      </w:r>
      <w:r w:rsidRPr="007A33AC">
        <w:rPr>
          <w:rFonts w:cs="Arial"/>
          <w:color w:val="auto"/>
          <w:lang w:bidi="pl-PL"/>
        </w:rPr>
        <w:t xml:space="preserve"> dotycząca budowy nowej jednostki kogeneracji albo znacznej modernizacji jednostki kogeneracji </w:t>
      </w:r>
      <w:r w:rsidRPr="007A33AC">
        <w:rPr>
          <w:rFonts w:cs="Arial"/>
          <w:b/>
          <w:color w:val="auto"/>
          <w:lang w:bidi="pl-PL"/>
        </w:rPr>
        <w:t xml:space="preserve">została podjęta po dniu wygrania </w:t>
      </w:r>
      <w:r w:rsidR="00F85188">
        <w:rPr>
          <w:rFonts w:cs="Arial"/>
          <w:b/>
          <w:color w:val="auto"/>
          <w:lang w:bidi="pl-PL"/>
        </w:rPr>
        <w:t>naboru</w:t>
      </w:r>
      <w:r w:rsidR="00D10E8E">
        <w:rPr>
          <w:rFonts w:cs="Arial"/>
          <w:b/>
          <w:color w:val="auto"/>
          <w:lang w:bidi="pl-PL"/>
        </w:rPr>
        <w:t>;</w:t>
      </w:r>
    </w:p>
    <w:p w:rsidR="009929B6" w:rsidRPr="007A33AC" w:rsidRDefault="009929B6" w:rsidP="00D10E8E">
      <w:pPr>
        <w:pStyle w:val="Default"/>
        <w:numPr>
          <w:ilvl w:val="0"/>
          <w:numId w:val="28"/>
        </w:numPr>
        <w:spacing w:before="120" w:line="276" w:lineRule="auto"/>
        <w:ind w:left="709" w:hanging="283"/>
        <w:jc w:val="both"/>
        <w:rPr>
          <w:rFonts w:cs="Arial"/>
          <w:color w:val="auto"/>
          <w:lang w:bidi="pl-PL"/>
        </w:rPr>
      </w:pPr>
      <w:r w:rsidRPr="007A33AC">
        <w:rPr>
          <w:rFonts w:cs="Arial"/>
          <w:b/>
          <w:color w:val="auto"/>
          <w:lang w:bidi="pl-PL"/>
        </w:rPr>
        <w:t xml:space="preserve">urządzenia zamontowane </w:t>
      </w:r>
      <w:r w:rsidRPr="007A33AC">
        <w:rPr>
          <w:rFonts w:cs="Arial"/>
          <w:color w:val="auto"/>
          <w:lang w:bidi="pl-PL"/>
        </w:rPr>
        <w:t xml:space="preserve">w czasie budowy nowej jednostki kogeneracji albo znacznej modernizacji jednostki kogeneracji </w:t>
      </w:r>
      <w:r w:rsidRPr="007A33AC">
        <w:rPr>
          <w:rFonts w:cs="Arial"/>
          <w:b/>
          <w:color w:val="auto"/>
          <w:lang w:bidi="pl-PL"/>
        </w:rPr>
        <w:t>zostały wyprodukowane</w:t>
      </w:r>
      <w:r w:rsidR="00D10E8E">
        <w:rPr>
          <w:rFonts w:cs="Arial"/>
          <w:b/>
          <w:color w:val="auto"/>
          <w:lang w:bidi="pl-PL"/>
        </w:rPr>
        <w:t xml:space="preserve"> </w:t>
      </w:r>
      <w:r w:rsidRPr="007A33AC">
        <w:rPr>
          <w:rFonts w:cs="Arial"/>
          <w:b/>
          <w:color w:val="auto"/>
          <w:lang w:bidi="pl-PL"/>
        </w:rPr>
        <w:t>w okresie 60 miesięcy</w:t>
      </w:r>
      <w:r w:rsidRPr="007A33AC">
        <w:rPr>
          <w:rFonts w:cs="Arial"/>
          <w:color w:val="auto"/>
          <w:lang w:bidi="pl-PL"/>
        </w:rPr>
        <w:t xml:space="preserve"> przed dniem wytworzenia po raz pierwszy energii elektrycznej w nowej albo znacznie zmodernizowanej jednostce kogeneracji; </w:t>
      </w:r>
    </w:p>
    <w:p w:rsidR="009929B6" w:rsidRPr="00564468" w:rsidRDefault="009929B6" w:rsidP="009929B6">
      <w:pPr>
        <w:pStyle w:val="Default"/>
        <w:spacing w:before="120" w:line="276" w:lineRule="auto"/>
        <w:ind w:left="426" w:hanging="426"/>
        <w:jc w:val="both"/>
        <w:rPr>
          <w:rFonts w:cs="Arial"/>
          <w:color w:val="auto"/>
          <w:lang w:bidi="pl-PL"/>
        </w:rPr>
      </w:pPr>
      <w:r>
        <w:rPr>
          <w:rFonts w:cs="Arial"/>
          <w:b/>
          <w:bCs/>
          <w:color w:val="auto"/>
          <w:lang w:bidi="pl-PL"/>
        </w:rPr>
        <w:t>2)</w:t>
      </w:r>
      <w:r>
        <w:rPr>
          <w:rFonts w:cs="Arial"/>
          <w:b/>
          <w:bCs/>
          <w:color w:val="auto"/>
          <w:lang w:bidi="pl-PL"/>
        </w:rPr>
        <w:tab/>
      </w:r>
      <w:r w:rsidRPr="00564468">
        <w:rPr>
          <w:rFonts w:cs="Arial"/>
          <w:b/>
          <w:color w:val="auto"/>
          <w:lang w:bidi="pl-PL"/>
        </w:rPr>
        <w:t>opinię akredytowanej jednostki</w:t>
      </w:r>
      <w:r w:rsidRPr="00564468">
        <w:rPr>
          <w:rFonts w:cs="Arial"/>
          <w:color w:val="auto"/>
          <w:lang w:bidi="pl-PL"/>
        </w:rPr>
        <w:t>, o której mowa w art. 77 ust. 3 ustawy</w:t>
      </w:r>
      <w:r>
        <w:rPr>
          <w:rFonts w:cs="Arial"/>
          <w:color w:val="auto"/>
          <w:lang w:bidi="pl-PL"/>
        </w:rPr>
        <w:t xml:space="preserve"> o CHP,  </w:t>
      </w:r>
      <w:r w:rsidRPr="00564468">
        <w:rPr>
          <w:rFonts w:cs="Arial"/>
          <w:color w:val="auto"/>
          <w:lang w:bidi="pl-PL"/>
        </w:rPr>
        <w:t xml:space="preserve">potwierdzającą: </w:t>
      </w:r>
    </w:p>
    <w:p w:rsidR="009929B6" w:rsidRDefault="009929B6" w:rsidP="009929B6">
      <w:pPr>
        <w:pStyle w:val="Default"/>
        <w:numPr>
          <w:ilvl w:val="0"/>
          <w:numId w:val="25"/>
        </w:numPr>
        <w:tabs>
          <w:tab w:val="left" w:pos="426"/>
        </w:tabs>
        <w:spacing w:before="120" w:line="276" w:lineRule="auto"/>
        <w:jc w:val="both"/>
        <w:rPr>
          <w:rFonts w:cs="Arial"/>
          <w:color w:val="auto"/>
          <w:lang w:bidi="pl-PL"/>
        </w:rPr>
      </w:pPr>
      <w:r w:rsidRPr="00564468">
        <w:rPr>
          <w:rFonts w:cs="Arial"/>
          <w:color w:val="auto"/>
          <w:lang w:bidi="pl-PL"/>
        </w:rPr>
        <w:t xml:space="preserve">dane dotyczące możliwej do wytworzenia ilości energii elektrycznej z wysokosprawnej kogeneracji, wprowadzenia do sieci i sprzedaży w pierwszym roku kalendarzowym </w:t>
      </w:r>
      <w:r w:rsidRPr="00564468">
        <w:rPr>
          <w:rFonts w:cs="Arial"/>
          <w:color w:val="auto"/>
          <w:lang w:bidi="pl-PL"/>
        </w:rPr>
        <w:br/>
      </w:r>
      <w:r w:rsidRPr="00564468">
        <w:rPr>
          <w:rFonts w:cs="Arial"/>
          <w:color w:val="auto"/>
          <w:lang w:bidi="pl-PL"/>
        </w:rPr>
        <w:lastRenderedPageBreak/>
        <w:t xml:space="preserve">po uzyskaniu lub zmianie koncesji na wytwarzanie energii elektrycznej </w:t>
      </w:r>
      <w:r w:rsidR="00D10E8E">
        <w:rPr>
          <w:rFonts w:cs="Arial"/>
          <w:color w:val="auto"/>
          <w:lang w:bidi="pl-PL"/>
        </w:rPr>
        <w:br/>
      </w:r>
      <w:r w:rsidRPr="00564468">
        <w:rPr>
          <w:rFonts w:cs="Arial"/>
          <w:color w:val="auto"/>
          <w:lang w:bidi="pl-PL"/>
        </w:rPr>
        <w:t xml:space="preserve">albo po uzyskaniu lub zmianie wpisu do rejestru wytwórców biogazu rolniczego, </w:t>
      </w:r>
    </w:p>
    <w:p w:rsidR="009929B6" w:rsidRDefault="009929B6" w:rsidP="009929B6">
      <w:pPr>
        <w:pStyle w:val="Default"/>
        <w:numPr>
          <w:ilvl w:val="0"/>
          <w:numId w:val="25"/>
        </w:numPr>
        <w:tabs>
          <w:tab w:val="left" w:pos="426"/>
        </w:tabs>
        <w:spacing w:before="120" w:line="276" w:lineRule="auto"/>
        <w:jc w:val="both"/>
        <w:rPr>
          <w:rFonts w:cs="Arial"/>
          <w:color w:val="auto"/>
          <w:lang w:bidi="pl-PL"/>
        </w:rPr>
      </w:pPr>
      <w:r w:rsidRPr="00F843F7">
        <w:rPr>
          <w:rFonts w:cs="Arial"/>
          <w:color w:val="auto"/>
          <w:lang w:bidi="pl-PL"/>
        </w:rPr>
        <w:t>udział procentowy wartości poniesionych kosztów inwestyc</w:t>
      </w:r>
      <w:r>
        <w:rPr>
          <w:rFonts w:cs="Arial"/>
          <w:color w:val="auto"/>
          <w:lang w:bidi="pl-PL"/>
        </w:rPr>
        <w:t xml:space="preserve">yjnych znacznej modernizacji </w:t>
      </w:r>
      <w:r w:rsidRPr="00F843F7">
        <w:rPr>
          <w:rFonts w:cs="Arial"/>
          <w:color w:val="auto"/>
          <w:lang w:bidi="pl-PL"/>
        </w:rPr>
        <w:t>w</w:t>
      </w:r>
      <w:r w:rsidR="00D10E8E">
        <w:rPr>
          <w:rFonts w:cs="Arial"/>
          <w:color w:val="auto"/>
          <w:lang w:bidi="pl-PL"/>
        </w:rPr>
        <w:t xml:space="preserve"> </w:t>
      </w:r>
      <w:r w:rsidRPr="00F843F7">
        <w:rPr>
          <w:rFonts w:cs="Arial"/>
          <w:color w:val="auto"/>
          <w:lang w:bidi="pl-PL"/>
        </w:rPr>
        <w:t xml:space="preserve">odniesieniu do wartości kosztów inwestycyjnych nowej porównywalnej jednostki kogeneracji określonych w przepisach wydanych </w:t>
      </w:r>
      <w:r w:rsidR="00D00377">
        <w:rPr>
          <w:rFonts w:cs="Arial"/>
          <w:color w:val="auto"/>
          <w:lang w:bidi="pl-PL"/>
        </w:rPr>
        <w:br/>
      </w:r>
      <w:r w:rsidRPr="00F843F7">
        <w:rPr>
          <w:rFonts w:cs="Arial"/>
          <w:color w:val="auto"/>
          <w:lang w:bidi="pl-PL"/>
        </w:rPr>
        <w:t xml:space="preserve">na podstawie art. 59 ust. 3 ustawy o CHP, </w:t>
      </w:r>
    </w:p>
    <w:p w:rsidR="009929B6" w:rsidRPr="00B7003C" w:rsidRDefault="009929B6" w:rsidP="009929B6">
      <w:pPr>
        <w:pStyle w:val="Default"/>
        <w:numPr>
          <w:ilvl w:val="0"/>
          <w:numId w:val="25"/>
        </w:numPr>
        <w:tabs>
          <w:tab w:val="left" w:pos="426"/>
        </w:tabs>
        <w:spacing w:before="120" w:line="276" w:lineRule="auto"/>
        <w:jc w:val="both"/>
        <w:rPr>
          <w:rFonts w:cs="Arial"/>
          <w:color w:val="auto"/>
          <w:lang w:bidi="pl-PL"/>
        </w:rPr>
      </w:pPr>
      <w:r w:rsidRPr="00B7003C">
        <w:rPr>
          <w:rFonts w:cs="Arial"/>
          <w:color w:val="auto"/>
          <w:lang w:bidi="pl-PL"/>
        </w:rPr>
        <w:t xml:space="preserve">możliwość spełnienia jednostkowego wskaźnika emisji dwutlenku węgla na poziomie </w:t>
      </w:r>
      <w:r w:rsidRPr="00B7003C">
        <w:rPr>
          <w:rFonts w:cs="Arial"/>
          <w:color w:val="auto"/>
          <w:lang w:bidi="pl-PL"/>
        </w:rPr>
        <w:br/>
        <w:t xml:space="preserve">nie wyższym niż 450 kg na 1 MWh wytworzonej energii w jednostce kogeneracji. </w:t>
      </w:r>
    </w:p>
    <w:p w:rsidR="009929B6" w:rsidRPr="009929B6" w:rsidRDefault="009929B6" w:rsidP="009929B6">
      <w:pPr>
        <w:pStyle w:val="Default"/>
        <w:spacing w:before="120" w:line="276" w:lineRule="auto"/>
        <w:jc w:val="both"/>
        <w:rPr>
          <w:rFonts w:cs="Arial"/>
          <w:color w:val="FF0000"/>
          <w:lang w:bidi="pl-PL"/>
        </w:rPr>
      </w:pPr>
      <w:r w:rsidRPr="00564468">
        <w:rPr>
          <w:rFonts w:cs="Arial"/>
          <w:b/>
          <w:color w:val="FF0000"/>
          <w:lang w:bidi="pl-PL"/>
        </w:rPr>
        <w:t xml:space="preserve">Prezes URE w drodze decyzji, potwierdza uprawnienia wytwórcy do wypłaty premii kogeneracyjnej </w:t>
      </w:r>
      <w:r w:rsidR="00F85188">
        <w:rPr>
          <w:rFonts w:cs="Arial"/>
          <w:b/>
          <w:color w:val="FF0000"/>
          <w:lang w:bidi="pl-PL"/>
        </w:rPr>
        <w:t xml:space="preserve">indywidualnej </w:t>
      </w:r>
      <w:r w:rsidRPr="00564468">
        <w:rPr>
          <w:rFonts w:cs="Arial"/>
          <w:b/>
          <w:color w:val="FF0000"/>
          <w:lang w:bidi="pl-PL"/>
        </w:rPr>
        <w:t>w przypadku pozytywnej weryfikacji ww. dokumentów</w:t>
      </w:r>
      <w:r>
        <w:rPr>
          <w:rFonts w:cs="Arial"/>
          <w:color w:val="FF0000"/>
          <w:lang w:bidi="pl-PL"/>
        </w:rPr>
        <w:t xml:space="preserve">. </w:t>
      </w:r>
    </w:p>
    <w:p w:rsidR="00525749" w:rsidRPr="007F60F9" w:rsidRDefault="00525749" w:rsidP="00D24A9C">
      <w:pPr>
        <w:pStyle w:val="Nagwek1"/>
        <w:numPr>
          <w:ilvl w:val="0"/>
          <w:numId w:val="4"/>
        </w:numPr>
        <w:spacing w:after="240" w:line="276" w:lineRule="auto"/>
        <w:ind w:left="284" w:hanging="284"/>
        <w:jc w:val="center"/>
        <w:rPr>
          <w:rFonts w:ascii="Cambria" w:hAnsi="Cambria"/>
          <w:color w:val="FF0000"/>
          <w:sz w:val="26"/>
          <w:szCs w:val="26"/>
        </w:rPr>
      </w:pPr>
      <w:bookmarkStart w:id="84" w:name="_Toc19187311"/>
      <w:r w:rsidRPr="007F60F9">
        <w:rPr>
          <w:rFonts w:ascii="Cambria" w:hAnsi="Cambria"/>
          <w:sz w:val="26"/>
          <w:szCs w:val="26"/>
        </w:rPr>
        <w:t xml:space="preserve">Obowiązki </w:t>
      </w:r>
      <w:r w:rsidR="001920D9" w:rsidRPr="007F60F9">
        <w:rPr>
          <w:rFonts w:ascii="Cambria" w:hAnsi="Cambria"/>
          <w:sz w:val="26"/>
          <w:szCs w:val="26"/>
        </w:rPr>
        <w:t>w</w:t>
      </w:r>
      <w:r w:rsidRPr="007F60F9">
        <w:rPr>
          <w:rFonts w:ascii="Cambria" w:hAnsi="Cambria"/>
          <w:sz w:val="26"/>
          <w:szCs w:val="26"/>
        </w:rPr>
        <w:t xml:space="preserve">ytwórcy </w:t>
      </w:r>
      <w:r w:rsidR="001920D9" w:rsidRPr="007F60F9">
        <w:rPr>
          <w:rFonts w:ascii="Cambria" w:hAnsi="Cambria"/>
          <w:sz w:val="26"/>
          <w:szCs w:val="26"/>
        </w:rPr>
        <w:t>po</w:t>
      </w:r>
      <w:r w:rsidR="001920D9" w:rsidRPr="007F60F9">
        <w:rPr>
          <w:rFonts w:ascii="Cambria" w:hAnsi="Cambria"/>
          <w:color w:val="FF0000"/>
          <w:sz w:val="26"/>
          <w:szCs w:val="26"/>
        </w:rPr>
        <w:t xml:space="preserve"> </w:t>
      </w:r>
      <w:r w:rsidR="009762B6" w:rsidRPr="007F60F9">
        <w:rPr>
          <w:rFonts w:ascii="Cambria" w:hAnsi="Cambria"/>
          <w:sz w:val="26"/>
          <w:szCs w:val="26"/>
        </w:rPr>
        <w:t xml:space="preserve">wygraniu </w:t>
      </w:r>
      <w:r w:rsidR="00656E5F">
        <w:rPr>
          <w:rFonts w:ascii="Cambria" w:hAnsi="Cambria"/>
          <w:sz w:val="26"/>
          <w:szCs w:val="26"/>
        </w:rPr>
        <w:t>naboru</w:t>
      </w:r>
      <w:bookmarkEnd w:id="84"/>
    </w:p>
    <w:p w:rsidR="00734CD8" w:rsidRPr="0017641B" w:rsidRDefault="00525749" w:rsidP="00CE5FC3">
      <w:pPr>
        <w:spacing w:before="240" w:after="240" w:line="276" w:lineRule="auto"/>
        <w:jc w:val="both"/>
        <w:rPr>
          <w:rFonts w:ascii="Cambria" w:hAnsi="Cambria"/>
          <w:sz w:val="24"/>
          <w:szCs w:val="24"/>
        </w:rPr>
      </w:pPr>
      <w:r w:rsidRPr="0017641B">
        <w:rPr>
          <w:rFonts w:ascii="Cambria" w:hAnsi="Cambria"/>
          <w:sz w:val="24"/>
          <w:szCs w:val="24"/>
        </w:rPr>
        <w:t xml:space="preserve">Zgodnie z art. 12 ustawy </w:t>
      </w:r>
      <w:r w:rsidR="00C1548F" w:rsidRPr="0017641B">
        <w:rPr>
          <w:rFonts w:ascii="Cambria" w:hAnsi="Cambria"/>
          <w:sz w:val="24"/>
          <w:szCs w:val="24"/>
        </w:rPr>
        <w:t xml:space="preserve">o </w:t>
      </w:r>
      <w:r w:rsidRPr="0017641B">
        <w:rPr>
          <w:rFonts w:ascii="Cambria" w:hAnsi="Cambria"/>
          <w:sz w:val="24"/>
          <w:szCs w:val="24"/>
        </w:rPr>
        <w:t xml:space="preserve">CHP na nabywcę jednostki kogeneracji uczestniczącej </w:t>
      </w:r>
      <w:r w:rsidRPr="0017641B">
        <w:rPr>
          <w:rFonts w:ascii="Cambria" w:hAnsi="Cambria"/>
          <w:sz w:val="24"/>
          <w:szCs w:val="24"/>
        </w:rPr>
        <w:br/>
        <w:t xml:space="preserve">w systemie premii </w:t>
      </w:r>
      <w:r w:rsidR="00F807AA">
        <w:rPr>
          <w:rFonts w:ascii="Cambria" w:hAnsi="Cambria"/>
          <w:sz w:val="24"/>
          <w:szCs w:val="24"/>
        </w:rPr>
        <w:t>kogeneracyjn</w:t>
      </w:r>
      <w:r w:rsidRPr="0017641B">
        <w:rPr>
          <w:rFonts w:ascii="Cambria" w:hAnsi="Cambria"/>
          <w:sz w:val="24"/>
          <w:szCs w:val="24"/>
        </w:rPr>
        <w:t>ej</w:t>
      </w:r>
      <w:r w:rsidR="004D03E6">
        <w:rPr>
          <w:rFonts w:ascii="Cambria" w:hAnsi="Cambria"/>
          <w:sz w:val="24"/>
          <w:szCs w:val="24"/>
        </w:rPr>
        <w:t xml:space="preserve"> indywidualnej</w:t>
      </w:r>
      <w:r w:rsidRPr="0017641B">
        <w:rPr>
          <w:rFonts w:ascii="Cambria" w:hAnsi="Cambria"/>
          <w:sz w:val="24"/>
          <w:szCs w:val="24"/>
        </w:rPr>
        <w:t xml:space="preserve"> </w:t>
      </w:r>
      <w:r w:rsidRPr="0017641B">
        <w:rPr>
          <w:rFonts w:ascii="Cambria" w:hAnsi="Cambria"/>
          <w:b/>
          <w:sz w:val="24"/>
          <w:szCs w:val="24"/>
        </w:rPr>
        <w:t>z dniem nabycia tej jednostki przechodzą wszystkie prawa i obowiązki</w:t>
      </w:r>
      <w:r w:rsidRPr="0017641B">
        <w:rPr>
          <w:rFonts w:ascii="Cambria" w:hAnsi="Cambria"/>
          <w:sz w:val="24"/>
          <w:szCs w:val="24"/>
        </w:rPr>
        <w:t xml:space="preserve"> zbywcy jednostki kogeneracji, wynikające z przepisów ustawy dotyczących wsp</w:t>
      </w:r>
      <w:r w:rsidR="00C1548F" w:rsidRPr="0017641B">
        <w:rPr>
          <w:rFonts w:ascii="Cambria" w:hAnsi="Cambria"/>
          <w:sz w:val="24"/>
          <w:szCs w:val="24"/>
        </w:rPr>
        <w:t>arcia udzielonego tej jednostce</w:t>
      </w:r>
      <w:r w:rsidR="005842D2" w:rsidRPr="0017641B">
        <w:rPr>
          <w:rFonts w:ascii="Cambria" w:hAnsi="Cambria"/>
          <w:sz w:val="24"/>
          <w:szCs w:val="24"/>
        </w:rPr>
        <w:t>.</w:t>
      </w:r>
    </w:p>
    <w:p w:rsidR="00896564" w:rsidRPr="0017641B" w:rsidRDefault="00896564" w:rsidP="00CE5FC3">
      <w:pPr>
        <w:spacing w:after="240" w:line="276" w:lineRule="auto"/>
        <w:jc w:val="both"/>
        <w:rPr>
          <w:rFonts w:ascii="Cambria" w:hAnsi="Cambria"/>
          <w:sz w:val="24"/>
          <w:szCs w:val="24"/>
        </w:rPr>
      </w:pPr>
      <w:r w:rsidRPr="00121C9D">
        <w:rPr>
          <w:rFonts w:ascii="Cambria" w:hAnsi="Cambria"/>
          <w:b/>
          <w:bCs/>
          <w:color w:val="FF0000"/>
          <w:sz w:val="24"/>
          <w:szCs w:val="24"/>
          <w:lang w:bidi="pl-PL"/>
        </w:rPr>
        <w:t>WAŻNE:</w:t>
      </w:r>
      <w:r w:rsidRPr="00121C9D">
        <w:rPr>
          <w:rFonts w:ascii="Cambria" w:hAnsi="Cambria"/>
          <w:bCs/>
          <w:color w:val="FF0000"/>
          <w:sz w:val="24"/>
          <w:szCs w:val="24"/>
          <w:lang w:bidi="pl-PL"/>
        </w:rPr>
        <w:t xml:space="preserve"> </w:t>
      </w:r>
      <w:r w:rsidR="008D19E3" w:rsidRPr="0017641B">
        <w:rPr>
          <w:rFonts w:ascii="Cambria" w:hAnsi="Cambria"/>
          <w:sz w:val="24"/>
          <w:szCs w:val="24"/>
        </w:rPr>
        <w:t>Mając powyższe na uwadze</w:t>
      </w:r>
      <w:r w:rsidRPr="0017641B">
        <w:rPr>
          <w:rFonts w:ascii="Cambria" w:hAnsi="Cambria"/>
          <w:sz w:val="24"/>
          <w:szCs w:val="24"/>
        </w:rPr>
        <w:t>, w celu zachowani</w:t>
      </w:r>
      <w:r w:rsidR="004F0294" w:rsidRPr="0017641B">
        <w:rPr>
          <w:rFonts w:ascii="Cambria" w:hAnsi="Cambria"/>
          <w:sz w:val="24"/>
          <w:szCs w:val="24"/>
        </w:rPr>
        <w:t>a</w:t>
      </w:r>
      <w:r w:rsidRPr="0017641B">
        <w:rPr>
          <w:rFonts w:ascii="Cambria" w:hAnsi="Cambria"/>
          <w:sz w:val="24"/>
          <w:szCs w:val="24"/>
        </w:rPr>
        <w:t xml:space="preserve"> ciągłości wsparcia,</w:t>
      </w:r>
      <w:r w:rsidR="008D19E3" w:rsidRPr="0017641B">
        <w:rPr>
          <w:rFonts w:ascii="Cambria" w:hAnsi="Cambria"/>
          <w:sz w:val="24"/>
          <w:szCs w:val="24"/>
        </w:rPr>
        <w:t xml:space="preserve"> </w:t>
      </w:r>
      <w:r w:rsidR="00C27DD2" w:rsidRPr="0017641B">
        <w:rPr>
          <w:rFonts w:ascii="Cambria" w:hAnsi="Cambria"/>
          <w:sz w:val="24"/>
          <w:szCs w:val="24"/>
        </w:rPr>
        <w:t xml:space="preserve">zasadnym </w:t>
      </w:r>
      <w:r w:rsidR="00A91292">
        <w:rPr>
          <w:rFonts w:ascii="Cambria" w:hAnsi="Cambria"/>
          <w:sz w:val="24"/>
          <w:szCs w:val="24"/>
        </w:rPr>
        <w:br/>
      </w:r>
      <w:r w:rsidR="00C27DD2" w:rsidRPr="0017641B">
        <w:rPr>
          <w:rFonts w:ascii="Cambria" w:hAnsi="Cambria"/>
          <w:sz w:val="24"/>
          <w:szCs w:val="24"/>
        </w:rPr>
        <w:t xml:space="preserve">jest wystąpienie przez ww. podmioty </w:t>
      </w:r>
      <w:r w:rsidR="004F0294" w:rsidRPr="0017641B">
        <w:rPr>
          <w:rFonts w:ascii="Cambria" w:hAnsi="Cambria"/>
          <w:sz w:val="24"/>
          <w:szCs w:val="24"/>
        </w:rPr>
        <w:t xml:space="preserve">przed nabyciem/zbyciem jednostki kogeneracji </w:t>
      </w:r>
      <w:r w:rsidR="008D19E3" w:rsidRPr="0017641B">
        <w:rPr>
          <w:rFonts w:ascii="Cambria" w:hAnsi="Cambria"/>
          <w:sz w:val="24"/>
          <w:szCs w:val="24"/>
        </w:rPr>
        <w:t>odpowiednio o udzielenie</w:t>
      </w:r>
      <w:r w:rsidR="004F0294" w:rsidRPr="0017641B">
        <w:rPr>
          <w:rFonts w:ascii="Cambria" w:hAnsi="Cambria"/>
          <w:sz w:val="24"/>
          <w:szCs w:val="24"/>
        </w:rPr>
        <w:t>/</w:t>
      </w:r>
      <w:r w:rsidR="008D19E3" w:rsidRPr="0017641B">
        <w:rPr>
          <w:rFonts w:ascii="Cambria" w:hAnsi="Cambria"/>
          <w:sz w:val="24"/>
          <w:szCs w:val="24"/>
        </w:rPr>
        <w:t>cofnięcie koncesji na wytwarzanie energii elektrycznej</w:t>
      </w:r>
      <w:r w:rsidR="00C27DD2" w:rsidRPr="0017641B">
        <w:rPr>
          <w:rFonts w:ascii="Cambria" w:hAnsi="Cambria"/>
          <w:sz w:val="24"/>
          <w:szCs w:val="24"/>
        </w:rPr>
        <w:t xml:space="preserve"> </w:t>
      </w:r>
      <w:r w:rsidR="00A91292">
        <w:rPr>
          <w:rFonts w:ascii="Cambria" w:hAnsi="Cambria"/>
          <w:sz w:val="24"/>
          <w:szCs w:val="24"/>
        </w:rPr>
        <w:br/>
      </w:r>
      <w:r w:rsidRPr="0017641B">
        <w:rPr>
          <w:rFonts w:ascii="Cambria" w:hAnsi="Cambria"/>
          <w:sz w:val="24"/>
          <w:szCs w:val="24"/>
        </w:rPr>
        <w:t xml:space="preserve">albo </w:t>
      </w:r>
      <w:r w:rsidR="00C27DD2" w:rsidRPr="0017641B">
        <w:rPr>
          <w:rFonts w:ascii="Cambria" w:hAnsi="Cambria"/>
          <w:sz w:val="24"/>
          <w:szCs w:val="24"/>
        </w:rPr>
        <w:t xml:space="preserve">o dokonanie </w:t>
      </w:r>
      <w:r w:rsidRPr="0017641B">
        <w:rPr>
          <w:rFonts w:ascii="Cambria" w:hAnsi="Cambria"/>
          <w:sz w:val="24"/>
          <w:szCs w:val="24"/>
        </w:rPr>
        <w:t>wpisu</w:t>
      </w:r>
      <w:r w:rsidR="00C27DD2" w:rsidRPr="0017641B">
        <w:rPr>
          <w:rFonts w:ascii="Cambria" w:hAnsi="Cambria"/>
          <w:sz w:val="24"/>
          <w:szCs w:val="24"/>
        </w:rPr>
        <w:t>/wykreślenia</w:t>
      </w:r>
      <w:r w:rsidRPr="0017641B">
        <w:rPr>
          <w:rFonts w:ascii="Cambria" w:hAnsi="Cambria"/>
          <w:sz w:val="24"/>
          <w:szCs w:val="24"/>
        </w:rPr>
        <w:t xml:space="preserve"> </w:t>
      </w:r>
      <w:r w:rsidR="00C27DD2" w:rsidRPr="0017641B">
        <w:rPr>
          <w:rFonts w:ascii="Cambria" w:hAnsi="Cambria"/>
          <w:sz w:val="24"/>
          <w:szCs w:val="24"/>
        </w:rPr>
        <w:t>w</w:t>
      </w:r>
      <w:r w:rsidRPr="0017641B">
        <w:rPr>
          <w:rFonts w:ascii="Cambria" w:hAnsi="Cambria"/>
          <w:sz w:val="24"/>
          <w:szCs w:val="24"/>
        </w:rPr>
        <w:t xml:space="preserve"> rejestr</w:t>
      </w:r>
      <w:r w:rsidR="00C27DD2" w:rsidRPr="0017641B">
        <w:rPr>
          <w:rFonts w:ascii="Cambria" w:hAnsi="Cambria"/>
          <w:sz w:val="24"/>
          <w:szCs w:val="24"/>
        </w:rPr>
        <w:t>ze</w:t>
      </w:r>
      <w:r w:rsidRPr="0017641B">
        <w:rPr>
          <w:rFonts w:ascii="Cambria" w:hAnsi="Cambria"/>
          <w:sz w:val="24"/>
          <w:szCs w:val="24"/>
        </w:rPr>
        <w:t xml:space="preserve"> wytwórców biogazu rolniczego</w:t>
      </w:r>
      <w:r w:rsidR="008D19E3" w:rsidRPr="0017641B">
        <w:rPr>
          <w:rFonts w:ascii="Cambria" w:hAnsi="Cambria"/>
          <w:sz w:val="24"/>
          <w:szCs w:val="24"/>
        </w:rPr>
        <w:t>,</w:t>
      </w:r>
      <w:r w:rsidRPr="0017641B">
        <w:rPr>
          <w:rFonts w:ascii="Cambria" w:hAnsi="Cambria"/>
          <w:sz w:val="24"/>
          <w:szCs w:val="24"/>
        </w:rPr>
        <w:t xml:space="preserve"> </w:t>
      </w:r>
      <w:r w:rsidR="00C27DD2" w:rsidRPr="0017641B">
        <w:rPr>
          <w:rFonts w:ascii="Cambria" w:hAnsi="Cambria"/>
          <w:sz w:val="24"/>
          <w:szCs w:val="24"/>
        </w:rPr>
        <w:t xml:space="preserve">w celu wydania decyzji w przedmiocie udzielenia/cofnięcia koncesji albo odzwierciedlenia zmian </w:t>
      </w:r>
      <w:r w:rsidR="00A91292">
        <w:rPr>
          <w:rFonts w:ascii="Cambria" w:hAnsi="Cambria"/>
          <w:sz w:val="24"/>
          <w:szCs w:val="24"/>
        </w:rPr>
        <w:br/>
      </w:r>
      <w:r w:rsidR="00C27DD2" w:rsidRPr="0017641B">
        <w:rPr>
          <w:rFonts w:ascii="Cambria" w:hAnsi="Cambria"/>
          <w:sz w:val="24"/>
          <w:szCs w:val="24"/>
        </w:rPr>
        <w:t xml:space="preserve">w zakresie wpisania i wykreślenia wpisu w </w:t>
      </w:r>
      <w:r w:rsidR="0017641B" w:rsidRPr="0017641B">
        <w:rPr>
          <w:rFonts w:ascii="Cambria" w:hAnsi="Cambria"/>
          <w:sz w:val="24"/>
          <w:szCs w:val="24"/>
        </w:rPr>
        <w:t>rejestrze wytwórców biogazu rolniczego</w:t>
      </w:r>
      <w:r w:rsidR="00C27DD2" w:rsidRPr="0017641B">
        <w:rPr>
          <w:rFonts w:ascii="Cambria" w:hAnsi="Cambria"/>
          <w:sz w:val="24"/>
          <w:szCs w:val="24"/>
        </w:rPr>
        <w:t xml:space="preserve">, </w:t>
      </w:r>
      <w:r w:rsidR="00A91292">
        <w:rPr>
          <w:rFonts w:ascii="Cambria" w:hAnsi="Cambria"/>
          <w:sz w:val="24"/>
          <w:szCs w:val="24"/>
        </w:rPr>
        <w:br/>
      </w:r>
      <w:r w:rsidR="00C27DD2" w:rsidRPr="0017641B">
        <w:rPr>
          <w:rFonts w:ascii="Cambria" w:hAnsi="Cambria"/>
          <w:sz w:val="24"/>
          <w:szCs w:val="24"/>
        </w:rPr>
        <w:t>w tym samym dniu.</w:t>
      </w:r>
    </w:p>
    <w:p w:rsidR="009961CB" w:rsidRPr="00CE1DEF" w:rsidRDefault="00896564" w:rsidP="00CE5FC3">
      <w:pPr>
        <w:pStyle w:val="Default"/>
        <w:spacing w:before="120" w:line="276" w:lineRule="auto"/>
        <w:jc w:val="both"/>
        <w:rPr>
          <w:rFonts w:cs="Arial"/>
          <w:color w:val="auto"/>
          <w:lang w:bidi="pl-PL"/>
        </w:rPr>
      </w:pPr>
      <w:r w:rsidRPr="0017641B">
        <w:rPr>
          <w:rFonts w:cs="Arial"/>
          <w:color w:val="auto"/>
          <w:lang w:bidi="pl-PL"/>
        </w:rPr>
        <w:t xml:space="preserve">Więcej informacji odnośnie procedury udzielenia koncesji na wytwarzanie energii elektrycznej </w:t>
      </w:r>
      <w:r w:rsidRPr="00CE1DEF">
        <w:rPr>
          <w:rFonts w:cs="Arial"/>
          <w:color w:val="auto"/>
          <w:lang w:bidi="pl-PL"/>
        </w:rPr>
        <w:t>dostępna jest na t</w:t>
      </w:r>
      <w:r w:rsidR="00D10E8E">
        <w:rPr>
          <w:rFonts w:cs="Arial"/>
          <w:color w:val="auto"/>
          <w:lang w:bidi="pl-PL"/>
        </w:rPr>
        <w:t>ej</w:t>
      </w:r>
      <w:r w:rsidRPr="00CE1DEF">
        <w:rPr>
          <w:rFonts w:cs="Arial"/>
          <w:color w:val="auto"/>
          <w:lang w:bidi="pl-PL"/>
        </w:rPr>
        <w:t xml:space="preserve"> </w:t>
      </w:r>
      <w:r w:rsidR="00C27DD2" w:rsidRPr="00CE1DEF">
        <w:rPr>
          <w:rFonts w:cs="Arial"/>
          <w:color w:val="auto"/>
          <w:lang w:bidi="pl-PL"/>
        </w:rPr>
        <w:t>stron</w:t>
      </w:r>
      <w:r w:rsidR="00D10E8E">
        <w:rPr>
          <w:rFonts w:cs="Arial"/>
          <w:color w:val="auto"/>
          <w:lang w:bidi="pl-PL"/>
        </w:rPr>
        <w:t>ie</w:t>
      </w:r>
      <w:r w:rsidR="00C27DD2" w:rsidRPr="00CE1DEF">
        <w:rPr>
          <w:rFonts w:cs="Arial"/>
          <w:color w:val="auto"/>
          <w:lang w:bidi="pl-PL"/>
        </w:rPr>
        <w:t xml:space="preserve"> internetow</w:t>
      </w:r>
      <w:r w:rsidR="00D10E8E">
        <w:rPr>
          <w:rFonts w:cs="Arial"/>
          <w:color w:val="auto"/>
          <w:lang w:bidi="pl-PL"/>
        </w:rPr>
        <w:t>ej</w:t>
      </w:r>
      <w:r w:rsidR="00C27DD2" w:rsidRPr="00CE1DEF">
        <w:rPr>
          <w:rFonts w:cs="Arial"/>
          <w:color w:val="auto"/>
          <w:lang w:bidi="pl-PL"/>
        </w:rPr>
        <w:t xml:space="preserve"> URE: </w:t>
      </w:r>
      <w:r w:rsidR="009D2ACB" w:rsidRPr="00CE1DEF">
        <w:rPr>
          <w:rFonts w:cs="Arial"/>
          <w:color w:val="auto"/>
          <w:lang w:bidi="pl-PL"/>
        </w:rPr>
        <w:t>(</w:t>
      </w:r>
      <w:hyperlink r:id="rId11" w:history="1">
        <w:r w:rsidR="009D2ACB" w:rsidRPr="00D10E8E">
          <w:rPr>
            <w:rStyle w:val="Hipercze"/>
            <w:rFonts w:cs="Arial"/>
            <w:lang w:bidi="pl-PL"/>
          </w:rPr>
          <w:t>koncesja</w:t>
        </w:r>
      </w:hyperlink>
      <w:r w:rsidR="009D2ACB" w:rsidRPr="00CE1DEF">
        <w:rPr>
          <w:rFonts w:cs="Arial"/>
          <w:color w:val="auto"/>
          <w:lang w:bidi="pl-PL"/>
        </w:rPr>
        <w:t>).</w:t>
      </w:r>
    </w:p>
    <w:p w:rsidR="00CC1D7A" w:rsidRDefault="00CC1D7A" w:rsidP="00CE5FC3">
      <w:pPr>
        <w:spacing w:after="0" w:line="276" w:lineRule="auto"/>
        <w:jc w:val="both"/>
        <w:rPr>
          <w:rFonts w:ascii="Cambria" w:hAnsi="Cambria" w:cs="Arial"/>
          <w:sz w:val="24"/>
          <w:szCs w:val="24"/>
          <w:lang w:bidi="pl-PL"/>
        </w:rPr>
      </w:pPr>
    </w:p>
    <w:p w:rsidR="00F7409A" w:rsidRPr="00A52689" w:rsidRDefault="00F7409A" w:rsidP="00CE5FC3">
      <w:pPr>
        <w:spacing w:after="0" w:line="276" w:lineRule="auto"/>
        <w:jc w:val="both"/>
        <w:rPr>
          <w:rFonts w:ascii="Cambria" w:hAnsi="Cambria"/>
          <w:b/>
          <w:sz w:val="24"/>
          <w:szCs w:val="24"/>
        </w:rPr>
      </w:pPr>
      <w:r w:rsidRPr="00A52689">
        <w:rPr>
          <w:rFonts w:ascii="Cambria" w:hAnsi="Cambria"/>
          <w:b/>
          <w:sz w:val="24"/>
          <w:szCs w:val="24"/>
        </w:rPr>
        <w:t xml:space="preserve">Wytwórca, </w:t>
      </w:r>
      <w:r w:rsidRPr="006E4959">
        <w:rPr>
          <w:rFonts w:ascii="Cambria" w:hAnsi="Cambria"/>
          <w:b/>
          <w:sz w:val="24"/>
          <w:szCs w:val="24"/>
        </w:rPr>
        <w:t xml:space="preserve">który </w:t>
      </w:r>
      <w:r w:rsidR="009961CB" w:rsidRPr="006E4959">
        <w:rPr>
          <w:rFonts w:ascii="Cambria" w:hAnsi="Cambria"/>
          <w:b/>
          <w:sz w:val="24"/>
          <w:szCs w:val="24"/>
        </w:rPr>
        <w:t xml:space="preserve">wygrał </w:t>
      </w:r>
      <w:r w:rsidR="00DA2718">
        <w:rPr>
          <w:rFonts w:ascii="Cambria" w:hAnsi="Cambria"/>
          <w:b/>
          <w:sz w:val="24"/>
          <w:szCs w:val="24"/>
        </w:rPr>
        <w:t>nabór</w:t>
      </w:r>
      <w:r w:rsidR="000D4352">
        <w:rPr>
          <w:rFonts w:ascii="Cambria" w:hAnsi="Cambria"/>
          <w:b/>
          <w:sz w:val="24"/>
          <w:szCs w:val="24"/>
        </w:rPr>
        <w:t xml:space="preserve"> CHP</w:t>
      </w:r>
      <w:r w:rsidRPr="006E4959">
        <w:rPr>
          <w:rFonts w:ascii="Cambria" w:hAnsi="Cambria"/>
          <w:b/>
          <w:sz w:val="24"/>
          <w:szCs w:val="24"/>
        </w:rPr>
        <w:t>:</w:t>
      </w:r>
    </w:p>
    <w:p w:rsidR="00873D9C" w:rsidRPr="00CB25BE" w:rsidRDefault="00873D9C" w:rsidP="00E67B43">
      <w:pPr>
        <w:pStyle w:val="Akapitzlist"/>
        <w:numPr>
          <w:ilvl w:val="0"/>
          <w:numId w:val="7"/>
        </w:numPr>
        <w:spacing w:before="120" w:after="0" w:line="276" w:lineRule="auto"/>
        <w:ind w:left="284" w:hanging="284"/>
        <w:jc w:val="both"/>
        <w:rPr>
          <w:rFonts w:ascii="Cambria" w:hAnsi="Cambria"/>
          <w:b/>
          <w:bCs/>
          <w:sz w:val="24"/>
          <w:szCs w:val="24"/>
          <w:lang w:bidi="pl-PL"/>
        </w:rPr>
      </w:pPr>
      <w:r w:rsidRPr="00CE1DEF">
        <w:rPr>
          <w:rFonts w:ascii="Cambria" w:hAnsi="Cambria"/>
          <w:b/>
          <w:bCs/>
          <w:sz w:val="24"/>
          <w:szCs w:val="24"/>
          <w:lang w:bidi="pl-PL"/>
        </w:rPr>
        <w:t>przekazuje Prezesowi URE</w:t>
      </w:r>
      <w:r w:rsidRPr="00CE1DEF">
        <w:rPr>
          <w:rFonts w:ascii="Cambria" w:hAnsi="Cambria"/>
          <w:bCs/>
          <w:sz w:val="24"/>
          <w:szCs w:val="24"/>
          <w:lang w:bidi="pl-PL"/>
        </w:rPr>
        <w:t xml:space="preserve"> </w:t>
      </w:r>
      <w:r w:rsidRPr="00CE1DEF">
        <w:rPr>
          <w:rFonts w:ascii="Cambria" w:hAnsi="Cambria"/>
          <w:b/>
          <w:bCs/>
          <w:sz w:val="24"/>
          <w:szCs w:val="24"/>
          <w:lang w:bidi="pl-PL"/>
        </w:rPr>
        <w:t>informację o stanie wykonania zobowiązania</w:t>
      </w:r>
      <w:r w:rsidRPr="00CE1DEF">
        <w:rPr>
          <w:rFonts w:ascii="Cambria" w:hAnsi="Cambria"/>
          <w:bCs/>
          <w:sz w:val="24"/>
          <w:szCs w:val="24"/>
          <w:lang w:bidi="pl-PL"/>
        </w:rPr>
        <w:t xml:space="preserve">, o którym mowa w art. </w:t>
      </w:r>
      <w:r w:rsidR="00D92BC5">
        <w:rPr>
          <w:rFonts w:ascii="Cambria" w:hAnsi="Cambria"/>
          <w:bCs/>
          <w:sz w:val="24"/>
          <w:szCs w:val="24"/>
          <w:lang w:bidi="pl-PL"/>
        </w:rPr>
        <w:t>47 ust. 3 pkt 9</w:t>
      </w:r>
      <w:r>
        <w:rPr>
          <w:rFonts w:ascii="Cambria" w:hAnsi="Cambria"/>
          <w:bCs/>
          <w:sz w:val="24"/>
          <w:szCs w:val="24"/>
          <w:lang w:bidi="pl-PL"/>
        </w:rPr>
        <w:t xml:space="preserve"> ustawy o CHP (tj. realizacji inwestycji),</w:t>
      </w:r>
      <w:r w:rsidRPr="00CE1DEF">
        <w:rPr>
          <w:rFonts w:ascii="Cambria" w:hAnsi="Cambria"/>
          <w:bCs/>
          <w:sz w:val="24"/>
          <w:szCs w:val="24"/>
          <w:lang w:bidi="pl-PL"/>
        </w:rPr>
        <w:t xml:space="preserve"> </w:t>
      </w:r>
      <w:r w:rsidRPr="00CE1DEF">
        <w:rPr>
          <w:rFonts w:ascii="Cambria" w:hAnsi="Cambria"/>
          <w:b/>
          <w:bCs/>
          <w:sz w:val="24"/>
          <w:szCs w:val="24"/>
          <w:lang w:bidi="pl-PL"/>
        </w:rPr>
        <w:t xml:space="preserve">w terminie 30 dni </w:t>
      </w:r>
      <w:r>
        <w:rPr>
          <w:rFonts w:ascii="Cambria" w:hAnsi="Cambria"/>
          <w:b/>
          <w:bCs/>
          <w:sz w:val="24"/>
          <w:szCs w:val="24"/>
          <w:lang w:bidi="pl-PL"/>
        </w:rPr>
        <w:br/>
      </w:r>
      <w:r w:rsidRPr="00CE1DEF">
        <w:rPr>
          <w:rFonts w:ascii="Cambria" w:hAnsi="Cambria"/>
          <w:b/>
          <w:bCs/>
          <w:sz w:val="24"/>
          <w:szCs w:val="24"/>
          <w:lang w:bidi="pl-PL"/>
        </w:rPr>
        <w:t>od zakończenia każdego roku kalendarzowego</w:t>
      </w:r>
      <w:r>
        <w:rPr>
          <w:rFonts w:ascii="Cambria" w:hAnsi="Cambria"/>
          <w:b/>
          <w:bCs/>
          <w:sz w:val="24"/>
          <w:szCs w:val="24"/>
          <w:lang w:bidi="pl-PL"/>
        </w:rPr>
        <w:t>;</w:t>
      </w:r>
    </w:p>
    <w:p w:rsidR="00F7409A" w:rsidRPr="00F90A62" w:rsidRDefault="00F7409A" w:rsidP="00E67B43">
      <w:pPr>
        <w:pStyle w:val="Akapitzlist"/>
        <w:numPr>
          <w:ilvl w:val="0"/>
          <w:numId w:val="7"/>
        </w:numPr>
        <w:spacing w:before="120" w:after="0" w:line="276" w:lineRule="auto"/>
        <w:ind w:left="284" w:hanging="284"/>
        <w:contextualSpacing w:val="0"/>
        <w:jc w:val="both"/>
        <w:rPr>
          <w:rFonts w:ascii="Cambria" w:hAnsi="Cambria"/>
          <w:sz w:val="24"/>
          <w:szCs w:val="24"/>
        </w:rPr>
      </w:pPr>
      <w:r w:rsidRPr="00F90A62">
        <w:rPr>
          <w:rFonts w:ascii="Cambria" w:hAnsi="Cambria"/>
          <w:b/>
          <w:bCs/>
          <w:sz w:val="24"/>
          <w:szCs w:val="24"/>
          <w:lang w:bidi="pl-PL"/>
        </w:rPr>
        <w:t>przekazuje Prezesowi URE</w:t>
      </w:r>
      <w:r w:rsidRPr="00F90A62">
        <w:rPr>
          <w:rFonts w:ascii="Cambria" w:hAnsi="Cambria"/>
          <w:bCs/>
          <w:sz w:val="24"/>
          <w:szCs w:val="24"/>
          <w:lang w:bidi="pl-PL"/>
        </w:rPr>
        <w:t xml:space="preserve">, </w:t>
      </w:r>
      <w:r w:rsidRPr="00F90A62">
        <w:rPr>
          <w:rFonts w:ascii="Cambria" w:hAnsi="Cambria"/>
          <w:b/>
          <w:bCs/>
          <w:sz w:val="24"/>
          <w:szCs w:val="24"/>
          <w:u w:val="single"/>
          <w:lang w:bidi="pl-PL"/>
        </w:rPr>
        <w:t>w całym okresie wsparcia</w:t>
      </w:r>
      <w:r w:rsidRPr="00F90A62">
        <w:rPr>
          <w:rFonts w:ascii="Cambria" w:hAnsi="Cambria"/>
          <w:bCs/>
          <w:sz w:val="24"/>
          <w:szCs w:val="24"/>
          <w:lang w:bidi="pl-PL"/>
        </w:rPr>
        <w:t xml:space="preserve">, </w:t>
      </w:r>
      <w:r w:rsidR="00CB25BE" w:rsidRPr="00F90A62">
        <w:rPr>
          <w:rFonts w:ascii="Cambria" w:hAnsi="Cambria"/>
          <w:b/>
          <w:bCs/>
          <w:sz w:val="24"/>
          <w:szCs w:val="24"/>
          <w:lang w:bidi="pl-PL"/>
        </w:rPr>
        <w:t xml:space="preserve">w terminie 30 dni </w:t>
      </w:r>
      <w:r w:rsidR="00CB25BE" w:rsidRPr="00F90A62">
        <w:rPr>
          <w:rFonts w:ascii="Cambria" w:hAnsi="Cambria"/>
          <w:b/>
          <w:bCs/>
          <w:sz w:val="24"/>
          <w:szCs w:val="24"/>
          <w:lang w:bidi="pl-PL"/>
        </w:rPr>
        <w:br/>
      </w:r>
      <w:r w:rsidRPr="00F90A62">
        <w:rPr>
          <w:rFonts w:ascii="Cambria" w:hAnsi="Cambria"/>
          <w:b/>
          <w:bCs/>
          <w:sz w:val="24"/>
          <w:szCs w:val="24"/>
          <w:lang w:bidi="pl-PL"/>
        </w:rPr>
        <w:t>od zakończenia roku kalendarzowego</w:t>
      </w:r>
      <w:r w:rsidRPr="00F90A62">
        <w:rPr>
          <w:rFonts w:ascii="Cambria" w:hAnsi="Cambria"/>
          <w:bCs/>
          <w:sz w:val="24"/>
          <w:szCs w:val="24"/>
          <w:lang w:bidi="pl-PL"/>
        </w:rPr>
        <w:t>,</w:t>
      </w:r>
      <w:r w:rsidR="00EC00A6" w:rsidRPr="00F90A62">
        <w:rPr>
          <w:rFonts w:ascii="Cambria" w:hAnsi="Cambria"/>
          <w:bCs/>
          <w:sz w:val="24"/>
          <w:szCs w:val="24"/>
          <w:lang w:bidi="pl-PL"/>
        </w:rPr>
        <w:t xml:space="preserve"> </w:t>
      </w:r>
      <w:r w:rsidRPr="00F90A62">
        <w:rPr>
          <w:rFonts w:ascii="Cambria" w:hAnsi="Cambria"/>
          <w:bCs/>
          <w:sz w:val="24"/>
          <w:szCs w:val="24"/>
          <w:lang w:bidi="pl-PL"/>
        </w:rPr>
        <w:t xml:space="preserve">oświadczenie o nieuzyskaniu pomocy inwestycyjnej w poprzednim roku kalendarzowym, albo oświadczenie o wartości </w:t>
      </w:r>
      <w:r w:rsidR="00D00377">
        <w:rPr>
          <w:rFonts w:ascii="Cambria" w:hAnsi="Cambria"/>
          <w:bCs/>
          <w:sz w:val="24"/>
          <w:szCs w:val="24"/>
          <w:lang w:bidi="pl-PL"/>
        </w:rPr>
        <w:br/>
      </w:r>
      <w:r w:rsidRPr="00F90A62">
        <w:rPr>
          <w:rFonts w:ascii="Cambria" w:hAnsi="Cambria"/>
          <w:bCs/>
          <w:sz w:val="24"/>
          <w:szCs w:val="24"/>
          <w:lang w:bidi="pl-PL"/>
        </w:rPr>
        <w:t xml:space="preserve">tej pomocy, przeliczonej zgodnie z art. 14 ust. 3 </w:t>
      </w:r>
      <w:r w:rsidRPr="00F90A62">
        <w:rPr>
          <w:rFonts w:ascii="Cambria" w:hAnsi="Cambria"/>
          <w:sz w:val="24"/>
          <w:szCs w:val="24"/>
        </w:rPr>
        <w:t>ustawy o CHP</w:t>
      </w:r>
      <w:r w:rsidRPr="00F90A62">
        <w:rPr>
          <w:rFonts w:ascii="Cambria" w:hAnsi="Cambria"/>
          <w:bCs/>
          <w:sz w:val="24"/>
          <w:szCs w:val="24"/>
          <w:lang w:bidi="pl-PL"/>
        </w:rPr>
        <w:t xml:space="preserve">, zawierające </w:t>
      </w:r>
      <w:r w:rsidR="008756F0" w:rsidRPr="00F90A62">
        <w:rPr>
          <w:rFonts w:ascii="Cambria" w:hAnsi="Cambria"/>
          <w:bCs/>
          <w:sz w:val="24"/>
          <w:szCs w:val="24"/>
          <w:lang w:bidi="pl-PL"/>
        </w:rPr>
        <w:t>informację</w:t>
      </w:r>
      <w:r w:rsidR="00EC00A6" w:rsidRPr="00F90A62">
        <w:rPr>
          <w:rFonts w:ascii="Cambria" w:hAnsi="Cambria"/>
          <w:bCs/>
          <w:sz w:val="24"/>
          <w:szCs w:val="24"/>
          <w:lang w:bidi="pl-PL"/>
        </w:rPr>
        <w:t xml:space="preserve"> </w:t>
      </w:r>
      <w:r w:rsidR="00D00377">
        <w:rPr>
          <w:rFonts w:ascii="Cambria" w:hAnsi="Cambria"/>
          <w:bCs/>
          <w:sz w:val="24"/>
          <w:szCs w:val="24"/>
          <w:lang w:bidi="pl-PL"/>
        </w:rPr>
        <w:br/>
      </w:r>
      <w:r w:rsidR="00EC00A6" w:rsidRPr="00F90A62">
        <w:rPr>
          <w:rFonts w:ascii="Cambria" w:hAnsi="Cambria"/>
          <w:bCs/>
          <w:sz w:val="24"/>
          <w:szCs w:val="24"/>
          <w:lang w:bidi="pl-PL"/>
        </w:rPr>
        <w:t xml:space="preserve">o </w:t>
      </w:r>
      <w:r w:rsidRPr="00F90A62">
        <w:rPr>
          <w:rFonts w:ascii="Cambria" w:hAnsi="Cambria"/>
          <w:bCs/>
          <w:sz w:val="24"/>
          <w:szCs w:val="24"/>
          <w:lang w:bidi="pl-PL"/>
        </w:rPr>
        <w:t>da</w:t>
      </w:r>
      <w:r w:rsidR="00EC00A6" w:rsidRPr="00F90A62">
        <w:rPr>
          <w:rFonts w:ascii="Cambria" w:hAnsi="Cambria"/>
          <w:bCs/>
          <w:sz w:val="24"/>
          <w:szCs w:val="24"/>
          <w:lang w:bidi="pl-PL"/>
        </w:rPr>
        <w:t xml:space="preserve">cie </w:t>
      </w:r>
      <w:r w:rsidRPr="00F90A62">
        <w:rPr>
          <w:rFonts w:ascii="Cambria" w:hAnsi="Cambria"/>
          <w:bCs/>
          <w:sz w:val="24"/>
          <w:szCs w:val="24"/>
          <w:lang w:bidi="pl-PL"/>
        </w:rPr>
        <w:t>jej udzielenia oraz wskazanie podmiotu udzielającego tej pomocy;</w:t>
      </w:r>
    </w:p>
    <w:p w:rsidR="009C28C6" w:rsidRPr="00976054" w:rsidRDefault="008756F0" w:rsidP="00E67B43">
      <w:pPr>
        <w:pStyle w:val="Akapitzlist"/>
        <w:numPr>
          <w:ilvl w:val="0"/>
          <w:numId w:val="7"/>
        </w:numPr>
        <w:spacing w:before="120" w:after="0" w:line="276" w:lineRule="auto"/>
        <w:ind w:left="284" w:hanging="284"/>
        <w:contextualSpacing w:val="0"/>
        <w:jc w:val="both"/>
        <w:rPr>
          <w:rFonts w:ascii="Cambria" w:hAnsi="Cambria"/>
          <w:sz w:val="24"/>
          <w:szCs w:val="24"/>
        </w:rPr>
      </w:pPr>
      <w:r w:rsidRPr="00976054">
        <w:rPr>
          <w:rFonts w:ascii="Cambria" w:hAnsi="Cambria"/>
          <w:b/>
          <w:sz w:val="24"/>
          <w:szCs w:val="24"/>
        </w:rPr>
        <w:t>zobowiązany jest</w:t>
      </w:r>
      <w:r w:rsidR="006B051C">
        <w:rPr>
          <w:rFonts w:ascii="Cambria" w:hAnsi="Cambria"/>
          <w:sz w:val="24"/>
          <w:szCs w:val="24"/>
        </w:rPr>
        <w:t xml:space="preserve"> –</w:t>
      </w:r>
      <w:r w:rsidRPr="00976054">
        <w:rPr>
          <w:rFonts w:ascii="Cambria" w:hAnsi="Cambria"/>
          <w:sz w:val="24"/>
          <w:szCs w:val="24"/>
        </w:rPr>
        <w:t xml:space="preserve"> </w:t>
      </w:r>
      <w:r w:rsidR="009C28C6" w:rsidRPr="00976054">
        <w:rPr>
          <w:rFonts w:ascii="Cambria" w:hAnsi="Cambria"/>
          <w:sz w:val="24"/>
          <w:szCs w:val="24"/>
        </w:rPr>
        <w:t>w przypadku gdy po dniu złożenia oświadczenia dot</w:t>
      </w:r>
      <w:r w:rsidRPr="00976054">
        <w:rPr>
          <w:rFonts w:ascii="Cambria" w:hAnsi="Cambria"/>
          <w:sz w:val="24"/>
          <w:szCs w:val="24"/>
        </w:rPr>
        <w:t>yczącego</w:t>
      </w:r>
      <w:r w:rsidR="009C28C6" w:rsidRPr="00976054">
        <w:rPr>
          <w:rFonts w:ascii="Cambria" w:hAnsi="Cambria"/>
          <w:sz w:val="24"/>
          <w:szCs w:val="24"/>
        </w:rPr>
        <w:t xml:space="preserve"> pomocy inwestycyjnej, </w:t>
      </w:r>
      <w:r w:rsidR="009C28C6" w:rsidRPr="00976054">
        <w:rPr>
          <w:rFonts w:ascii="Cambria" w:hAnsi="Cambria"/>
          <w:b/>
          <w:sz w:val="24"/>
          <w:szCs w:val="24"/>
        </w:rPr>
        <w:t>zostanie mu udzielona pomoc inwestycyjna</w:t>
      </w:r>
      <w:r w:rsidR="009C28C6" w:rsidRPr="00976054">
        <w:rPr>
          <w:rFonts w:ascii="Cambria" w:hAnsi="Cambria"/>
          <w:sz w:val="24"/>
          <w:szCs w:val="24"/>
        </w:rPr>
        <w:t xml:space="preserve"> lub </w:t>
      </w:r>
      <w:r w:rsidR="009C28C6" w:rsidRPr="00976054">
        <w:rPr>
          <w:rFonts w:ascii="Cambria" w:hAnsi="Cambria"/>
          <w:b/>
          <w:sz w:val="24"/>
          <w:szCs w:val="24"/>
        </w:rPr>
        <w:t xml:space="preserve">wzrośnie wartość </w:t>
      </w:r>
      <w:r w:rsidR="00245D17" w:rsidRPr="00976054">
        <w:rPr>
          <w:rFonts w:ascii="Cambria" w:hAnsi="Cambria"/>
          <w:b/>
          <w:sz w:val="24"/>
          <w:szCs w:val="24"/>
        </w:rPr>
        <w:br/>
      </w:r>
      <w:r w:rsidR="009C28C6" w:rsidRPr="00976054">
        <w:rPr>
          <w:rFonts w:ascii="Cambria" w:hAnsi="Cambria"/>
          <w:b/>
          <w:sz w:val="24"/>
          <w:szCs w:val="24"/>
        </w:rPr>
        <w:t>tej pomocy</w:t>
      </w:r>
      <w:r w:rsidR="009C28C6" w:rsidRPr="00976054">
        <w:rPr>
          <w:rFonts w:ascii="Cambria" w:hAnsi="Cambria"/>
          <w:sz w:val="24"/>
          <w:szCs w:val="24"/>
        </w:rPr>
        <w:t xml:space="preserve"> </w:t>
      </w:r>
      <w:r w:rsidR="006B051C">
        <w:rPr>
          <w:rFonts w:ascii="Cambria" w:hAnsi="Cambria"/>
          <w:b/>
          <w:sz w:val="24"/>
          <w:szCs w:val="24"/>
        </w:rPr>
        <w:t>–</w:t>
      </w:r>
      <w:r w:rsidRPr="00976054">
        <w:rPr>
          <w:rFonts w:ascii="Cambria" w:hAnsi="Cambria"/>
          <w:b/>
          <w:sz w:val="24"/>
          <w:szCs w:val="24"/>
        </w:rPr>
        <w:t xml:space="preserve"> </w:t>
      </w:r>
      <w:r w:rsidR="009C28C6" w:rsidRPr="00976054">
        <w:rPr>
          <w:rFonts w:ascii="Cambria" w:hAnsi="Cambria"/>
          <w:sz w:val="24"/>
          <w:szCs w:val="24"/>
        </w:rPr>
        <w:t xml:space="preserve">do przekazania Prezesowi URE, </w:t>
      </w:r>
      <w:r w:rsidR="009C28C6" w:rsidRPr="00976054">
        <w:rPr>
          <w:rFonts w:ascii="Cambria" w:hAnsi="Cambria"/>
          <w:b/>
          <w:sz w:val="24"/>
          <w:szCs w:val="24"/>
        </w:rPr>
        <w:t xml:space="preserve">do dziesiątego dnia </w:t>
      </w:r>
      <w:r w:rsidR="009C28C6" w:rsidRPr="00976054">
        <w:rPr>
          <w:rFonts w:ascii="Cambria" w:hAnsi="Cambria"/>
          <w:sz w:val="24"/>
          <w:szCs w:val="24"/>
        </w:rPr>
        <w:t xml:space="preserve">miesiąca następującego </w:t>
      </w:r>
      <w:r w:rsidR="00DA4126" w:rsidRPr="00976054">
        <w:rPr>
          <w:rFonts w:ascii="Cambria" w:hAnsi="Cambria"/>
          <w:sz w:val="24"/>
          <w:szCs w:val="24"/>
        </w:rPr>
        <w:br/>
      </w:r>
      <w:r w:rsidR="009C28C6" w:rsidRPr="00976054">
        <w:rPr>
          <w:rFonts w:ascii="Cambria" w:hAnsi="Cambria"/>
          <w:sz w:val="24"/>
          <w:szCs w:val="24"/>
        </w:rPr>
        <w:t xml:space="preserve">po miesiącu, w którym nastąpiło udzielenie takiej pomocy, oświadczenia zawierającego następujące informacje: </w:t>
      </w:r>
    </w:p>
    <w:p w:rsidR="008756F0" w:rsidRPr="00976054" w:rsidRDefault="008756F0" w:rsidP="00873D9C">
      <w:pPr>
        <w:pStyle w:val="Akapitzlist"/>
        <w:numPr>
          <w:ilvl w:val="0"/>
          <w:numId w:val="9"/>
        </w:numPr>
        <w:spacing w:after="0" w:line="276" w:lineRule="auto"/>
        <w:contextualSpacing w:val="0"/>
        <w:jc w:val="both"/>
        <w:rPr>
          <w:rFonts w:ascii="Cambria" w:hAnsi="Cambria"/>
          <w:sz w:val="24"/>
          <w:szCs w:val="24"/>
        </w:rPr>
      </w:pPr>
      <w:r w:rsidRPr="00976054">
        <w:rPr>
          <w:rFonts w:ascii="Cambria" w:hAnsi="Cambria"/>
          <w:sz w:val="24"/>
          <w:szCs w:val="24"/>
        </w:rPr>
        <w:t>wskazanie podmiotu udzielającego pomocy inwestycyjnej,</w:t>
      </w:r>
    </w:p>
    <w:p w:rsidR="008756F0" w:rsidRPr="00976054" w:rsidRDefault="008756F0" w:rsidP="00873D9C">
      <w:pPr>
        <w:pStyle w:val="Akapitzlist"/>
        <w:numPr>
          <w:ilvl w:val="0"/>
          <w:numId w:val="9"/>
        </w:numPr>
        <w:spacing w:after="0" w:line="276" w:lineRule="auto"/>
        <w:contextualSpacing w:val="0"/>
        <w:jc w:val="both"/>
        <w:rPr>
          <w:rFonts w:ascii="Cambria" w:hAnsi="Cambria"/>
          <w:sz w:val="24"/>
          <w:szCs w:val="24"/>
        </w:rPr>
      </w:pPr>
      <w:r w:rsidRPr="00976054">
        <w:rPr>
          <w:rFonts w:ascii="Cambria" w:hAnsi="Cambria"/>
          <w:sz w:val="24"/>
          <w:szCs w:val="24"/>
        </w:rPr>
        <w:lastRenderedPageBreak/>
        <w:t>datę udzielenia pomocy inwestycyjnej</w:t>
      </w:r>
      <w:r w:rsidR="007360DE" w:rsidRPr="00976054">
        <w:rPr>
          <w:rFonts w:ascii="Cambria" w:hAnsi="Cambria"/>
          <w:sz w:val="24"/>
          <w:szCs w:val="24"/>
        </w:rPr>
        <w:t>,</w:t>
      </w:r>
    </w:p>
    <w:p w:rsidR="009C28C6" w:rsidRPr="00976054" w:rsidRDefault="009C28C6" w:rsidP="00873D9C">
      <w:pPr>
        <w:pStyle w:val="Akapitzlist"/>
        <w:numPr>
          <w:ilvl w:val="0"/>
          <w:numId w:val="9"/>
        </w:numPr>
        <w:spacing w:after="0" w:line="276" w:lineRule="auto"/>
        <w:contextualSpacing w:val="0"/>
        <w:jc w:val="both"/>
        <w:rPr>
          <w:rFonts w:ascii="Cambria" w:hAnsi="Cambria"/>
          <w:sz w:val="24"/>
          <w:szCs w:val="24"/>
        </w:rPr>
      </w:pPr>
      <w:r w:rsidRPr="00976054">
        <w:rPr>
          <w:rFonts w:ascii="Cambria" w:hAnsi="Cambria"/>
          <w:sz w:val="24"/>
          <w:szCs w:val="24"/>
        </w:rPr>
        <w:t xml:space="preserve">wartość pomocy inwestycyjnej przeliczoną zgodnie z art. 14 ust. 3 </w:t>
      </w:r>
      <w:r w:rsidRPr="00976054">
        <w:rPr>
          <w:rFonts w:ascii="Cambria" w:hAnsi="Cambria"/>
          <w:bCs/>
          <w:sz w:val="24"/>
          <w:szCs w:val="24"/>
          <w:lang w:bidi="pl-PL"/>
        </w:rPr>
        <w:t>ustawy o CHP</w:t>
      </w:r>
      <w:r w:rsidR="007360DE" w:rsidRPr="00976054">
        <w:rPr>
          <w:rFonts w:ascii="Cambria" w:hAnsi="Cambria"/>
          <w:sz w:val="24"/>
          <w:szCs w:val="24"/>
        </w:rPr>
        <w:t>,</w:t>
      </w:r>
      <w:r w:rsidRPr="00976054">
        <w:rPr>
          <w:rFonts w:ascii="Cambria" w:hAnsi="Cambria"/>
          <w:sz w:val="24"/>
          <w:szCs w:val="24"/>
        </w:rPr>
        <w:t xml:space="preserve"> </w:t>
      </w:r>
    </w:p>
    <w:p w:rsidR="009C28C6" w:rsidRPr="00976054" w:rsidRDefault="008C27E9" w:rsidP="00873D9C">
      <w:pPr>
        <w:spacing w:after="0" w:line="276" w:lineRule="auto"/>
        <w:ind w:left="672" w:hanging="388"/>
        <w:jc w:val="both"/>
        <w:rPr>
          <w:rFonts w:ascii="Cambria" w:hAnsi="Cambria"/>
          <w:sz w:val="24"/>
          <w:szCs w:val="24"/>
        </w:rPr>
      </w:pPr>
      <w:r w:rsidRPr="00976054">
        <w:rPr>
          <w:rFonts w:ascii="Cambria" w:hAnsi="Cambria"/>
          <w:sz w:val="24"/>
          <w:szCs w:val="24"/>
        </w:rPr>
        <w:t>4)</w:t>
      </w:r>
      <w:r w:rsidRPr="00976054">
        <w:rPr>
          <w:rFonts w:ascii="Cambria" w:hAnsi="Cambria"/>
          <w:sz w:val="24"/>
          <w:szCs w:val="24"/>
        </w:rPr>
        <w:tab/>
        <w:t>wartość</w:t>
      </w:r>
      <w:r w:rsidR="009C28C6" w:rsidRPr="00976054">
        <w:rPr>
          <w:rFonts w:ascii="Cambria" w:hAnsi="Cambria"/>
          <w:sz w:val="24"/>
          <w:szCs w:val="24"/>
        </w:rPr>
        <w:t xml:space="preserve"> nowej premii </w:t>
      </w:r>
      <w:r w:rsidR="00F807AA" w:rsidRPr="00976054">
        <w:rPr>
          <w:rFonts w:ascii="Cambria" w:hAnsi="Cambria"/>
          <w:sz w:val="24"/>
          <w:szCs w:val="24"/>
        </w:rPr>
        <w:t>kogeneracy</w:t>
      </w:r>
      <w:r w:rsidR="009961CB" w:rsidRPr="00976054">
        <w:rPr>
          <w:rFonts w:ascii="Cambria" w:hAnsi="Cambria"/>
          <w:sz w:val="24"/>
          <w:szCs w:val="24"/>
        </w:rPr>
        <w:t>j</w:t>
      </w:r>
      <w:r w:rsidR="00F807AA" w:rsidRPr="00976054">
        <w:rPr>
          <w:rFonts w:ascii="Cambria" w:hAnsi="Cambria"/>
          <w:sz w:val="24"/>
          <w:szCs w:val="24"/>
        </w:rPr>
        <w:t>n</w:t>
      </w:r>
      <w:r w:rsidR="009C28C6" w:rsidRPr="00976054">
        <w:rPr>
          <w:rFonts w:ascii="Cambria" w:hAnsi="Cambria"/>
          <w:sz w:val="24"/>
          <w:szCs w:val="24"/>
        </w:rPr>
        <w:t xml:space="preserve">ej </w:t>
      </w:r>
      <w:r w:rsidR="00976054" w:rsidRPr="00976054">
        <w:rPr>
          <w:rFonts w:ascii="Cambria" w:hAnsi="Cambria"/>
          <w:sz w:val="24"/>
          <w:szCs w:val="24"/>
        </w:rPr>
        <w:t xml:space="preserve">indywidualnej </w:t>
      </w:r>
      <w:r w:rsidR="009C28C6" w:rsidRPr="00976054">
        <w:rPr>
          <w:rFonts w:ascii="Cambria" w:hAnsi="Cambria"/>
          <w:sz w:val="24"/>
          <w:szCs w:val="24"/>
        </w:rPr>
        <w:t xml:space="preserve">skorygowanej, obliczonej według wzoru </w:t>
      </w:r>
      <w:r w:rsidRPr="00976054">
        <w:rPr>
          <w:rFonts w:ascii="Cambria" w:hAnsi="Cambria"/>
          <w:sz w:val="24"/>
          <w:szCs w:val="24"/>
        </w:rPr>
        <w:t>określonego</w:t>
      </w:r>
      <w:r w:rsidR="009C28C6" w:rsidRPr="00976054">
        <w:rPr>
          <w:rFonts w:ascii="Cambria" w:hAnsi="Cambria"/>
          <w:sz w:val="24"/>
          <w:szCs w:val="24"/>
        </w:rPr>
        <w:t xml:space="preserve"> w art. 14 ust. 7 ustawy o CHP</w:t>
      </w:r>
      <w:r w:rsidR="006B051C">
        <w:rPr>
          <w:rFonts w:ascii="Cambria" w:hAnsi="Cambria"/>
          <w:sz w:val="24"/>
          <w:szCs w:val="24"/>
        </w:rPr>
        <w:t>.</w:t>
      </w:r>
    </w:p>
    <w:p w:rsidR="00EB73AE" w:rsidRPr="00976054" w:rsidRDefault="009C28C6" w:rsidP="00754F68">
      <w:pPr>
        <w:pStyle w:val="Akapitzlist"/>
        <w:spacing w:after="0" w:line="276" w:lineRule="auto"/>
        <w:ind w:left="284"/>
        <w:contextualSpacing w:val="0"/>
        <w:jc w:val="both"/>
        <w:rPr>
          <w:rFonts w:ascii="Cambria" w:hAnsi="Cambria"/>
          <w:sz w:val="24"/>
          <w:szCs w:val="24"/>
        </w:rPr>
      </w:pPr>
      <w:r w:rsidRPr="00976054">
        <w:rPr>
          <w:rFonts w:ascii="Cambria" w:hAnsi="Cambria"/>
          <w:sz w:val="24"/>
          <w:szCs w:val="24"/>
        </w:rPr>
        <w:t xml:space="preserve">O wysokości nowej premii </w:t>
      </w:r>
      <w:r w:rsidR="00F807AA" w:rsidRPr="00976054">
        <w:rPr>
          <w:rFonts w:ascii="Cambria" w:hAnsi="Cambria"/>
          <w:sz w:val="24"/>
          <w:szCs w:val="24"/>
        </w:rPr>
        <w:t>kogeneracyjn</w:t>
      </w:r>
      <w:r w:rsidRPr="00976054">
        <w:rPr>
          <w:rFonts w:ascii="Cambria" w:hAnsi="Cambria"/>
          <w:sz w:val="24"/>
          <w:szCs w:val="24"/>
        </w:rPr>
        <w:t xml:space="preserve">ej </w:t>
      </w:r>
      <w:r w:rsidR="00976054" w:rsidRPr="00976054">
        <w:rPr>
          <w:rFonts w:ascii="Cambria" w:hAnsi="Cambria"/>
          <w:sz w:val="24"/>
          <w:szCs w:val="24"/>
        </w:rPr>
        <w:t xml:space="preserve">indywidualnej </w:t>
      </w:r>
      <w:r w:rsidRPr="00976054">
        <w:rPr>
          <w:rFonts w:ascii="Cambria" w:hAnsi="Cambria"/>
          <w:sz w:val="24"/>
          <w:szCs w:val="24"/>
        </w:rPr>
        <w:t>skorygowanej, wytwórca powiadamia także operatora rozliczeń,</w:t>
      </w:r>
      <w:r w:rsidR="00CC31E7" w:rsidRPr="00976054">
        <w:rPr>
          <w:rFonts w:ascii="Cambria" w:hAnsi="Cambria"/>
          <w:bCs/>
          <w:sz w:val="24"/>
          <w:szCs w:val="24"/>
          <w:lang w:bidi="pl-PL"/>
        </w:rPr>
        <w:t xml:space="preserve"> o którym mowa w pkt 1</w:t>
      </w:r>
      <w:r w:rsidR="00E67B43" w:rsidRPr="00976054">
        <w:rPr>
          <w:rFonts w:ascii="Cambria" w:hAnsi="Cambria"/>
          <w:bCs/>
          <w:sz w:val="24"/>
          <w:szCs w:val="24"/>
          <w:lang w:bidi="pl-PL"/>
        </w:rPr>
        <w:t>5</w:t>
      </w:r>
      <w:r w:rsidR="00CC31E7" w:rsidRPr="00976054">
        <w:rPr>
          <w:rFonts w:ascii="Cambria" w:hAnsi="Cambria"/>
          <w:bCs/>
          <w:sz w:val="24"/>
          <w:szCs w:val="24"/>
          <w:lang w:bidi="pl-PL"/>
        </w:rPr>
        <w:t xml:space="preserve"> niniejszej informacji</w:t>
      </w:r>
      <w:r w:rsidR="00CC31E7" w:rsidRPr="00976054">
        <w:rPr>
          <w:rFonts w:ascii="Cambria" w:hAnsi="Cambria"/>
          <w:sz w:val="24"/>
          <w:szCs w:val="24"/>
        </w:rPr>
        <w:t xml:space="preserve">, </w:t>
      </w:r>
      <w:r w:rsidR="00976054" w:rsidRPr="00976054">
        <w:rPr>
          <w:rFonts w:ascii="Cambria" w:hAnsi="Cambria"/>
          <w:sz w:val="24"/>
          <w:szCs w:val="24"/>
        </w:rPr>
        <w:br/>
      </w:r>
      <w:r w:rsidRPr="00976054">
        <w:rPr>
          <w:rFonts w:ascii="Cambria" w:hAnsi="Cambria"/>
          <w:sz w:val="24"/>
          <w:szCs w:val="24"/>
        </w:rPr>
        <w:t xml:space="preserve">w terminie </w:t>
      </w:r>
      <w:r w:rsidRPr="00976054">
        <w:rPr>
          <w:rFonts w:ascii="Cambria" w:hAnsi="Cambria"/>
          <w:b/>
          <w:sz w:val="24"/>
          <w:szCs w:val="24"/>
        </w:rPr>
        <w:t>do dziesiątego dnia miesiąca następującego po miesiącu</w:t>
      </w:r>
      <w:r w:rsidRPr="00976054">
        <w:rPr>
          <w:rFonts w:ascii="Cambria" w:hAnsi="Cambria"/>
          <w:sz w:val="24"/>
          <w:szCs w:val="24"/>
        </w:rPr>
        <w:t>, w którym nastąpiło udzielenie takiej pomocy.</w:t>
      </w:r>
    </w:p>
    <w:p w:rsidR="00F7409A" w:rsidRPr="007C3687" w:rsidRDefault="00F7409A" w:rsidP="00E67B43">
      <w:pPr>
        <w:pStyle w:val="Akapitzlist"/>
        <w:numPr>
          <w:ilvl w:val="0"/>
          <w:numId w:val="7"/>
        </w:numPr>
        <w:spacing w:before="120" w:after="0" w:line="276" w:lineRule="auto"/>
        <w:ind w:left="284" w:hanging="284"/>
        <w:contextualSpacing w:val="0"/>
        <w:jc w:val="both"/>
        <w:rPr>
          <w:rFonts w:ascii="Cambria" w:hAnsi="Cambria"/>
          <w:bCs/>
          <w:sz w:val="24"/>
          <w:szCs w:val="24"/>
          <w:lang w:bidi="pl-PL"/>
        </w:rPr>
      </w:pPr>
      <w:r w:rsidRPr="007C3687">
        <w:rPr>
          <w:rFonts w:ascii="Cambria" w:hAnsi="Cambria"/>
          <w:b/>
          <w:bCs/>
          <w:sz w:val="24"/>
          <w:szCs w:val="24"/>
          <w:lang w:bidi="pl-PL"/>
        </w:rPr>
        <w:t>jest obowiązany do prowadzenia dokumentacji</w:t>
      </w:r>
      <w:r w:rsidRPr="007C3687">
        <w:rPr>
          <w:rFonts w:ascii="Cambria" w:hAnsi="Cambria"/>
          <w:bCs/>
          <w:sz w:val="24"/>
          <w:szCs w:val="24"/>
          <w:lang w:bidi="pl-PL"/>
        </w:rPr>
        <w:t>:</w:t>
      </w:r>
    </w:p>
    <w:p w:rsidR="007C3687" w:rsidRPr="007C3687" w:rsidRDefault="007C3687" w:rsidP="00873D9C">
      <w:pPr>
        <w:pStyle w:val="Akapitzlist"/>
        <w:numPr>
          <w:ilvl w:val="0"/>
          <w:numId w:val="10"/>
        </w:numPr>
        <w:spacing w:after="0" w:line="276" w:lineRule="auto"/>
        <w:contextualSpacing w:val="0"/>
        <w:jc w:val="both"/>
        <w:rPr>
          <w:rFonts w:ascii="Cambria" w:hAnsi="Cambria"/>
          <w:bCs/>
          <w:sz w:val="24"/>
          <w:szCs w:val="24"/>
          <w:lang w:bidi="pl-PL"/>
        </w:rPr>
      </w:pPr>
      <w:r w:rsidRPr="007C3687">
        <w:rPr>
          <w:rFonts w:ascii="Cambria" w:hAnsi="Cambria"/>
          <w:bCs/>
          <w:sz w:val="24"/>
          <w:szCs w:val="24"/>
          <w:lang w:bidi="pl-PL"/>
        </w:rPr>
        <w:t xml:space="preserve">w ujęciu miesięcznym dotyczącej ilości energii elektrycznej, wyrażonej w kWh, wytworzonej w wysokosprawnej kogeneracji, wprowadzonej do sieci i sprzedanej </w:t>
      </w:r>
      <w:r w:rsidR="009961CB">
        <w:rPr>
          <w:rFonts w:ascii="Cambria" w:hAnsi="Cambria"/>
          <w:bCs/>
          <w:sz w:val="24"/>
          <w:szCs w:val="24"/>
          <w:lang w:bidi="pl-PL"/>
        </w:rPr>
        <w:br/>
      </w:r>
      <w:r w:rsidRPr="007C3687">
        <w:rPr>
          <w:rFonts w:ascii="Cambria" w:hAnsi="Cambria"/>
          <w:bCs/>
          <w:sz w:val="24"/>
          <w:szCs w:val="24"/>
          <w:lang w:bidi="pl-PL"/>
        </w:rPr>
        <w:t xml:space="preserve">w danym miesiącu, z uwzględnieniem wskazania daty pierwszego wprowadzenia </w:t>
      </w:r>
      <w:r w:rsidR="00A91292">
        <w:rPr>
          <w:rFonts w:ascii="Cambria" w:hAnsi="Cambria"/>
          <w:bCs/>
          <w:sz w:val="24"/>
          <w:szCs w:val="24"/>
          <w:lang w:bidi="pl-PL"/>
        </w:rPr>
        <w:br/>
      </w:r>
      <w:r w:rsidRPr="007C3687">
        <w:rPr>
          <w:rFonts w:ascii="Cambria" w:hAnsi="Cambria"/>
          <w:bCs/>
          <w:sz w:val="24"/>
          <w:szCs w:val="24"/>
          <w:lang w:bidi="pl-PL"/>
        </w:rPr>
        <w:t>tej energii elektrycznej do sieci dystrybucyjnej elektroenergetycznej lub sieci przesyłowej elektroenergetycznej;</w:t>
      </w:r>
    </w:p>
    <w:p w:rsidR="007C3687" w:rsidRPr="007C3687" w:rsidRDefault="007C3687" w:rsidP="00E67B43">
      <w:pPr>
        <w:pStyle w:val="Akapitzlist"/>
        <w:numPr>
          <w:ilvl w:val="0"/>
          <w:numId w:val="10"/>
        </w:numPr>
        <w:spacing w:after="0" w:line="276" w:lineRule="auto"/>
        <w:ind w:left="641" w:hanging="357"/>
        <w:contextualSpacing w:val="0"/>
        <w:jc w:val="both"/>
        <w:rPr>
          <w:rFonts w:ascii="Cambria" w:hAnsi="Cambria"/>
          <w:bCs/>
          <w:sz w:val="24"/>
          <w:szCs w:val="24"/>
          <w:lang w:bidi="pl-PL"/>
        </w:rPr>
      </w:pPr>
      <w:r w:rsidRPr="007C3687">
        <w:rPr>
          <w:rFonts w:ascii="Cambria" w:hAnsi="Cambria"/>
          <w:bCs/>
          <w:sz w:val="24"/>
          <w:szCs w:val="24"/>
          <w:lang w:bidi="pl-PL"/>
        </w:rPr>
        <w:t xml:space="preserve">potwierdzającej, wyrażoną w procentach, ilość ciepła użytkowego wytworzonego </w:t>
      </w:r>
      <w:r w:rsidRPr="007C3687">
        <w:rPr>
          <w:rFonts w:ascii="Cambria" w:hAnsi="Cambria"/>
          <w:bCs/>
          <w:sz w:val="24"/>
          <w:szCs w:val="24"/>
          <w:lang w:bidi="pl-PL"/>
        </w:rPr>
        <w:br/>
        <w:t xml:space="preserve">w jednostce kogeneracji wprowadzonego do publicznej sieci ciepłowniczej w stosunku </w:t>
      </w:r>
      <w:r w:rsidRPr="007C3687">
        <w:rPr>
          <w:rFonts w:ascii="Cambria" w:hAnsi="Cambria"/>
          <w:bCs/>
          <w:sz w:val="24"/>
          <w:szCs w:val="24"/>
          <w:lang w:bidi="pl-PL"/>
        </w:rPr>
        <w:br/>
        <w:t>do ilości ciepła użytkowego wytworzonego w jednostce kogeneracji;</w:t>
      </w:r>
    </w:p>
    <w:p w:rsidR="00F7409A" w:rsidRPr="007C3687" w:rsidRDefault="00F7409A" w:rsidP="00E67B43">
      <w:pPr>
        <w:pStyle w:val="Akapitzlist"/>
        <w:numPr>
          <w:ilvl w:val="0"/>
          <w:numId w:val="10"/>
        </w:numPr>
        <w:spacing w:after="0" w:line="276" w:lineRule="auto"/>
        <w:ind w:left="641" w:hanging="357"/>
        <w:contextualSpacing w:val="0"/>
        <w:jc w:val="both"/>
        <w:rPr>
          <w:rFonts w:ascii="Cambria" w:hAnsi="Cambria"/>
          <w:bCs/>
          <w:sz w:val="24"/>
          <w:szCs w:val="24"/>
          <w:lang w:bidi="pl-PL"/>
        </w:rPr>
      </w:pPr>
      <w:r w:rsidRPr="007C3687">
        <w:rPr>
          <w:rFonts w:ascii="Cambria" w:hAnsi="Cambria"/>
          <w:bCs/>
          <w:sz w:val="24"/>
          <w:szCs w:val="24"/>
          <w:lang w:bidi="pl-PL"/>
        </w:rPr>
        <w:t xml:space="preserve">potwierdzającej spełnienie jednostkowego wskaźnika emisji dwutlenku węgla </w:t>
      </w:r>
      <w:r w:rsidRPr="007C3687">
        <w:rPr>
          <w:rFonts w:ascii="Cambria" w:hAnsi="Cambria"/>
          <w:bCs/>
          <w:sz w:val="24"/>
          <w:szCs w:val="24"/>
          <w:lang w:bidi="pl-PL"/>
        </w:rPr>
        <w:br/>
        <w:t>na poziomie nie wyższym niż 450 kg na 1 MWh wytworzonej energii w jednostce kogeneracji</w:t>
      </w:r>
      <w:r w:rsidR="006B051C">
        <w:rPr>
          <w:rFonts w:ascii="Cambria" w:hAnsi="Cambria"/>
          <w:bCs/>
          <w:sz w:val="24"/>
          <w:szCs w:val="24"/>
          <w:lang w:bidi="pl-PL"/>
        </w:rPr>
        <w:t>.</w:t>
      </w:r>
    </w:p>
    <w:p w:rsidR="00F7409A" w:rsidRPr="007C3687" w:rsidRDefault="00F7409A" w:rsidP="00E67B43">
      <w:pPr>
        <w:pStyle w:val="Akapitzlist"/>
        <w:spacing w:after="0" w:line="276" w:lineRule="auto"/>
        <w:ind w:left="284"/>
        <w:contextualSpacing w:val="0"/>
        <w:jc w:val="both"/>
        <w:rPr>
          <w:rFonts w:ascii="Cambria" w:hAnsi="Cambria"/>
          <w:sz w:val="24"/>
          <w:szCs w:val="24"/>
        </w:rPr>
      </w:pPr>
      <w:r w:rsidRPr="007C3687">
        <w:rPr>
          <w:rFonts w:ascii="Cambria" w:hAnsi="Cambria"/>
          <w:bCs/>
          <w:sz w:val="24"/>
          <w:szCs w:val="24"/>
          <w:lang w:bidi="pl-PL"/>
        </w:rPr>
        <w:t xml:space="preserve">Na żądanie operatora rozliczeń wytwórca przedstawia niezwłocznie kopię dokumentacji, </w:t>
      </w:r>
      <w:r w:rsidR="00CC31E7" w:rsidRPr="007C3687">
        <w:rPr>
          <w:rFonts w:ascii="Cambria" w:hAnsi="Cambria"/>
          <w:bCs/>
          <w:sz w:val="24"/>
          <w:szCs w:val="24"/>
          <w:lang w:bidi="pl-PL"/>
        </w:rPr>
        <w:br/>
      </w:r>
      <w:r w:rsidRPr="007C3687">
        <w:rPr>
          <w:rFonts w:ascii="Cambria" w:hAnsi="Cambria"/>
          <w:bCs/>
          <w:sz w:val="24"/>
          <w:szCs w:val="24"/>
          <w:lang w:bidi="pl-PL"/>
        </w:rPr>
        <w:t>o której mowa powyżej</w:t>
      </w:r>
      <w:r w:rsidR="00CC31E7" w:rsidRPr="007C3687">
        <w:rPr>
          <w:rFonts w:ascii="Cambria" w:hAnsi="Cambria"/>
          <w:bCs/>
          <w:sz w:val="24"/>
          <w:szCs w:val="24"/>
          <w:lang w:bidi="pl-PL"/>
        </w:rPr>
        <w:t>.</w:t>
      </w:r>
    </w:p>
    <w:p w:rsidR="009849CB" w:rsidRPr="00CE1DEF" w:rsidRDefault="00FA1E13" w:rsidP="00E67B43">
      <w:pPr>
        <w:pStyle w:val="Akapitzlist"/>
        <w:numPr>
          <w:ilvl w:val="0"/>
          <w:numId w:val="7"/>
        </w:numPr>
        <w:spacing w:after="0" w:line="276" w:lineRule="auto"/>
        <w:ind w:left="284" w:hanging="284"/>
        <w:contextualSpacing w:val="0"/>
        <w:jc w:val="both"/>
        <w:rPr>
          <w:rFonts w:ascii="Cambria" w:hAnsi="Cambria"/>
          <w:bCs/>
          <w:sz w:val="24"/>
          <w:szCs w:val="24"/>
          <w:lang w:bidi="pl-PL"/>
        </w:rPr>
      </w:pPr>
      <w:r w:rsidRPr="00CE1DEF">
        <w:rPr>
          <w:rFonts w:ascii="Cambria" w:hAnsi="Cambria"/>
          <w:b/>
          <w:bCs/>
          <w:sz w:val="24"/>
          <w:szCs w:val="24"/>
          <w:lang w:bidi="pl-PL"/>
        </w:rPr>
        <w:t>przedkłada Prezesowi URE</w:t>
      </w:r>
      <w:r w:rsidRPr="00CE1DEF">
        <w:rPr>
          <w:rFonts w:ascii="Cambria" w:hAnsi="Cambria"/>
          <w:bCs/>
          <w:sz w:val="24"/>
          <w:szCs w:val="24"/>
          <w:lang w:bidi="pl-PL"/>
        </w:rPr>
        <w:t xml:space="preserve"> </w:t>
      </w:r>
      <w:r w:rsidRPr="00CE1DEF">
        <w:rPr>
          <w:rFonts w:ascii="Cambria" w:hAnsi="Cambria"/>
          <w:b/>
          <w:bCs/>
          <w:sz w:val="24"/>
          <w:szCs w:val="24"/>
          <w:lang w:bidi="pl-PL"/>
        </w:rPr>
        <w:t>do dnia 15 marca każdego roku sprawozdanie</w:t>
      </w:r>
      <w:r w:rsidRPr="00CE1DEF">
        <w:rPr>
          <w:rFonts w:ascii="Cambria" w:hAnsi="Cambria"/>
          <w:bCs/>
          <w:sz w:val="24"/>
          <w:szCs w:val="24"/>
          <w:lang w:bidi="pl-PL"/>
        </w:rPr>
        <w:t xml:space="preserve">, </w:t>
      </w:r>
      <w:r w:rsidRPr="00CE1DEF">
        <w:rPr>
          <w:rFonts w:ascii="Cambria" w:hAnsi="Cambria"/>
          <w:bCs/>
          <w:sz w:val="24"/>
          <w:szCs w:val="24"/>
          <w:u w:val="single"/>
          <w:lang w:bidi="pl-PL"/>
        </w:rPr>
        <w:t>potwierdzone przez operatora systemu elektroenergetycznego</w:t>
      </w:r>
      <w:r w:rsidRPr="00CE1DEF">
        <w:rPr>
          <w:rFonts w:ascii="Cambria" w:hAnsi="Cambria"/>
          <w:bCs/>
          <w:sz w:val="24"/>
          <w:szCs w:val="24"/>
          <w:lang w:bidi="pl-PL"/>
        </w:rPr>
        <w:t xml:space="preserve">, do którego sieci </w:t>
      </w:r>
      <w:r w:rsidR="00A91292">
        <w:rPr>
          <w:rFonts w:ascii="Cambria" w:hAnsi="Cambria"/>
          <w:bCs/>
          <w:sz w:val="24"/>
          <w:szCs w:val="24"/>
          <w:lang w:bidi="pl-PL"/>
        </w:rPr>
        <w:br/>
      </w:r>
      <w:r w:rsidRPr="00CE1DEF">
        <w:rPr>
          <w:rFonts w:ascii="Cambria" w:hAnsi="Cambria"/>
          <w:bCs/>
          <w:sz w:val="24"/>
          <w:szCs w:val="24"/>
          <w:lang w:bidi="pl-PL"/>
        </w:rPr>
        <w:t xml:space="preserve">jest przyłączona jednostka kogeneracji, w zakresie ilości energii elektrycznej wprowadzonej </w:t>
      </w:r>
      <w:r w:rsidR="00CC31E7" w:rsidRPr="00CE1DEF">
        <w:rPr>
          <w:rFonts w:ascii="Cambria" w:hAnsi="Cambria"/>
          <w:bCs/>
          <w:sz w:val="24"/>
          <w:szCs w:val="24"/>
          <w:lang w:bidi="pl-PL"/>
        </w:rPr>
        <w:br/>
      </w:r>
      <w:r w:rsidRPr="00CE1DEF">
        <w:rPr>
          <w:rFonts w:ascii="Cambria" w:hAnsi="Cambria"/>
          <w:bCs/>
          <w:sz w:val="24"/>
          <w:szCs w:val="24"/>
          <w:lang w:bidi="pl-PL"/>
        </w:rPr>
        <w:t>do sieci i sprzedane</w:t>
      </w:r>
      <w:r w:rsidR="009849CB" w:rsidRPr="00CE1DEF">
        <w:rPr>
          <w:rFonts w:ascii="Cambria" w:hAnsi="Cambria"/>
          <w:bCs/>
          <w:sz w:val="24"/>
          <w:szCs w:val="24"/>
          <w:lang w:bidi="pl-PL"/>
        </w:rPr>
        <w:t xml:space="preserve">j </w:t>
      </w:r>
      <w:r w:rsidRPr="00CE1DEF">
        <w:rPr>
          <w:rFonts w:ascii="Cambria" w:hAnsi="Cambria"/>
          <w:bCs/>
          <w:sz w:val="24"/>
          <w:szCs w:val="24"/>
          <w:lang w:bidi="pl-PL"/>
        </w:rPr>
        <w:t xml:space="preserve">dotyczące jednostki kogeneracji </w:t>
      </w:r>
      <w:r w:rsidRPr="00E67B43">
        <w:rPr>
          <w:rFonts w:ascii="Cambria" w:hAnsi="Cambria"/>
          <w:b/>
          <w:bCs/>
          <w:sz w:val="24"/>
          <w:szCs w:val="24"/>
          <w:lang w:bidi="pl-PL"/>
        </w:rPr>
        <w:t>za okres poprzedniego roku kalendarzowego</w:t>
      </w:r>
      <w:r w:rsidRPr="00CE1DEF">
        <w:rPr>
          <w:rFonts w:ascii="Cambria" w:hAnsi="Cambria"/>
          <w:bCs/>
          <w:sz w:val="24"/>
          <w:szCs w:val="24"/>
          <w:lang w:bidi="pl-PL"/>
        </w:rPr>
        <w:t xml:space="preserve">, </w:t>
      </w:r>
      <w:r w:rsidR="009849CB" w:rsidRPr="00CE1DEF">
        <w:rPr>
          <w:rFonts w:ascii="Cambria" w:hAnsi="Cambria"/>
          <w:bCs/>
          <w:sz w:val="24"/>
          <w:szCs w:val="24"/>
          <w:lang w:bidi="pl-PL"/>
        </w:rPr>
        <w:t xml:space="preserve">zawierające dane </w:t>
      </w:r>
      <w:r w:rsidRPr="00CE1DEF">
        <w:rPr>
          <w:rFonts w:ascii="Cambria" w:hAnsi="Cambria"/>
          <w:bCs/>
          <w:sz w:val="24"/>
          <w:szCs w:val="24"/>
          <w:lang w:bidi="pl-PL"/>
        </w:rPr>
        <w:t>określone na podstawie rzeczywiste</w:t>
      </w:r>
      <w:r w:rsidRPr="007F60F9">
        <w:rPr>
          <w:rFonts w:ascii="Cambria" w:hAnsi="Cambria"/>
          <w:bCs/>
          <w:sz w:val="24"/>
          <w:szCs w:val="24"/>
          <w:lang w:bidi="pl-PL"/>
        </w:rPr>
        <w:t>j</w:t>
      </w:r>
      <w:r w:rsidRPr="00CE1DEF">
        <w:rPr>
          <w:rFonts w:ascii="Cambria" w:hAnsi="Cambria"/>
          <w:bCs/>
          <w:sz w:val="24"/>
          <w:szCs w:val="24"/>
          <w:lang w:bidi="pl-PL"/>
        </w:rPr>
        <w:t xml:space="preserve"> średniorocznej sprawności przemiany energii chemicznej paliwa w energię elektryczną lub mechaniczną </w:t>
      </w:r>
      <w:r w:rsidR="00A67BE9" w:rsidRPr="00CE1DEF">
        <w:rPr>
          <w:rFonts w:ascii="Cambria" w:hAnsi="Cambria"/>
          <w:bCs/>
          <w:sz w:val="24"/>
          <w:szCs w:val="24"/>
          <w:lang w:bidi="pl-PL"/>
        </w:rPr>
        <w:br/>
      </w:r>
      <w:r w:rsidRPr="00CE1DEF">
        <w:rPr>
          <w:rFonts w:ascii="Cambria" w:hAnsi="Cambria"/>
          <w:bCs/>
          <w:sz w:val="24"/>
          <w:szCs w:val="24"/>
          <w:lang w:bidi="pl-PL"/>
        </w:rPr>
        <w:t>i ciepło użytkowe w kogeneracji, wyznaczone zgodnie z przepisami wydanymi na podstawie art. 58</w:t>
      </w:r>
      <w:r w:rsidR="001C016C" w:rsidRPr="00CE1DEF">
        <w:rPr>
          <w:rFonts w:ascii="Cambria" w:hAnsi="Cambria"/>
          <w:bCs/>
          <w:sz w:val="24"/>
          <w:szCs w:val="24"/>
          <w:lang w:bidi="pl-PL"/>
        </w:rPr>
        <w:t xml:space="preserve"> ustawy o CHP.</w:t>
      </w:r>
      <w:r w:rsidRPr="00CE1DEF">
        <w:rPr>
          <w:rFonts w:ascii="Cambria" w:hAnsi="Cambria"/>
          <w:bCs/>
          <w:sz w:val="24"/>
          <w:szCs w:val="24"/>
          <w:lang w:bidi="pl-PL"/>
        </w:rPr>
        <w:t xml:space="preserve"> </w:t>
      </w:r>
    </w:p>
    <w:p w:rsidR="009849CB" w:rsidRPr="008A3338" w:rsidRDefault="009849CB" w:rsidP="00E67B43">
      <w:pPr>
        <w:pStyle w:val="Akapitzlist"/>
        <w:spacing w:after="0" w:line="276" w:lineRule="auto"/>
        <w:ind w:left="142" w:firstLine="142"/>
        <w:contextualSpacing w:val="0"/>
        <w:jc w:val="both"/>
        <w:rPr>
          <w:rFonts w:ascii="Cambria" w:hAnsi="Cambria"/>
          <w:bCs/>
          <w:sz w:val="24"/>
          <w:szCs w:val="24"/>
          <w:u w:val="single"/>
          <w:lang w:bidi="pl-PL"/>
        </w:rPr>
      </w:pPr>
      <w:r w:rsidRPr="008A3338">
        <w:rPr>
          <w:rFonts w:ascii="Cambria" w:hAnsi="Cambria"/>
          <w:bCs/>
          <w:sz w:val="24"/>
          <w:szCs w:val="24"/>
          <w:u w:val="single"/>
          <w:lang w:bidi="pl-PL"/>
        </w:rPr>
        <w:t xml:space="preserve">Do sprawozdania </w:t>
      </w:r>
      <w:r w:rsidRPr="008A3338">
        <w:rPr>
          <w:rFonts w:ascii="Cambria" w:hAnsi="Cambria"/>
          <w:b/>
          <w:bCs/>
          <w:sz w:val="24"/>
          <w:szCs w:val="24"/>
          <w:u w:val="single"/>
          <w:lang w:bidi="pl-PL"/>
        </w:rPr>
        <w:t>należy dołączyć</w:t>
      </w:r>
      <w:r w:rsidRPr="008A3338">
        <w:rPr>
          <w:rFonts w:ascii="Cambria" w:hAnsi="Cambria"/>
          <w:bCs/>
          <w:sz w:val="24"/>
          <w:szCs w:val="24"/>
          <w:u w:val="single"/>
          <w:lang w:bidi="pl-PL"/>
        </w:rPr>
        <w:t>:</w:t>
      </w:r>
    </w:p>
    <w:p w:rsidR="00FA1E13" w:rsidRPr="00CE1DEF" w:rsidRDefault="009849CB" w:rsidP="00E67B43">
      <w:pPr>
        <w:pStyle w:val="Akapitzlist"/>
        <w:tabs>
          <w:tab w:val="left" w:pos="426"/>
        </w:tabs>
        <w:spacing w:after="0" w:line="276" w:lineRule="auto"/>
        <w:ind w:left="284"/>
        <w:jc w:val="both"/>
        <w:rPr>
          <w:rFonts w:ascii="Cambria" w:hAnsi="Cambria"/>
          <w:bCs/>
          <w:sz w:val="24"/>
          <w:szCs w:val="24"/>
          <w:lang w:bidi="pl-PL"/>
        </w:rPr>
      </w:pPr>
      <w:r w:rsidRPr="00CE1DEF">
        <w:rPr>
          <w:rFonts w:ascii="Cambria" w:hAnsi="Cambria"/>
          <w:bCs/>
          <w:sz w:val="24"/>
          <w:szCs w:val="24"/>
          <w:lang w:bidi="pl-PL"/>
        </w:rPr>
        <w:t>-</w:t>
      </w:r>
      <w:r w:rsidRPr="00CE1DEF">
        <w:rPr>
          <w:rFonts w:ascii="Cambria" w:hAnsi="Cambria"/>
          <w:bCs/>
          <w:sz w:val="24"/>
          <w:szCs w:val="24"/>
          <w:lang w:bidi="pl-PL"/>
        </w:rPr>
        <w:tab/>
      </w:r>
      <w:r w:rsidR="00FA1E13" w:rsidRPr="00CE1DEF">
        <w:rPr>
          <w:rFonts w:ascii="Cambria" w:hAnsi="Cambria"/>
          <w:bCs/>
          <w:sz w:val="24"/>
          <w:szCs w:val="24"/>
          <w:lang w:bidi="pl-PL"/>
        </w:rPr>
        <w:t>schemat zespołu urządzeń wchodzących</w:t>
      </w:r>
      <w:r w:rsidRPr="00CE1DEF">
        <w:rPr>
          <w:rFonts w:ascii="Cambria" w:hAnsi="Cambria"/>
          <w:bCs/>
          <w:sz w:val="24"/>
          <w:szCs w:val="24"/>
          <w:lang w:bidi="pl-PL"/>
        </w:rPr>
        <w:t xml:space="preserve"> w skład jednostki kogeneracji</w:t>
      </w:r>
      <w:r w:rsidR="003B0393" w:rsidRPr="00CE1DEF">
        <w:rPr>
          <w:rFonts w:ascii="Cambria" w:hAnsi="Cambria"/>
          <w:bCs/>
          <w:sz w:val="24"/>
          <w:szCs w:val="24"/>
          <w:lang w:bidi="pl-PL"/>
        </w:rPr>
        <w:t>,</w:t>
      </w:r>
    </w:p>
    <w:p w:rsidR="00223241" w:rsidRPr="00CE1DEF" w:rsidRDefault="009849CB" w:rsidP="00E67B43">
      <w:pPr>
        <w:pStyle w:val="Akapitzlist"/>
        <w:tabs>
          <w:tab w:val="left" w:pos="426"/>
        </w:tabs>
        <w:spacing w:after="0" w:line="276" w:lineRule="auto"/>
        <w:ind w:left="426" w:hanging="142"/>
        <w:jc w:val="both"/>
        <w:rPr>
          <w:rFonts w:ascii="Cambria" w:hAnsi="Cambria"/>
          <w:bCs/>
          <w:sz w:val="24"/>
          <w:szCs w:val="24"/>
          <w:lang w:bidi="pl-PL"/>
        </w:rPr>
      </w:pPr>
      <w:r w:rsidRPr="00CE1DEF">
        <w:rPr>
          <w:rFonts w:ascii="Cambria" w:hAnsi="Cambria"/>
          <w:bCs/>
          <w:sz w:val="24"/>
          <w:szCs w:val="24"/>
          <w:lang w:bidi="pl-PL"/>
        </w:rPr>
        <w:t>-</w:t>
      </w:r>
      <w:r w:rsidRPr="00CE1DEF">
        <w:rPr>
          <w:rFonts w:ascii="Cambria" w:hAnsi="Cambria"/>
          <w:bCs/>
          <w:sz w:val="24"/>
          <w:szCs w:val="24"/>
          <w:lang w:bidi="pl-PL"/>
        </w:rPr>
        <w:tab/>
      </w:r>
      <w:r w:rsidR="00FA1E13" w:rsidRPr="00CE1DEF">
        <w:rPr>
          <w:rFonts w:ascii="Cambria" w:hAnsi="Cambria"/>
          <w:b/>
          <w:bCs/>
          <w:sz w:val="24"/>
          <w:szCs w:val="24"/>
          <w:lang w:bidi="pl-PL"/>
        </w:rPr>
        <w:t>opinię akredytowanej jednostki</w:t>
      </w:r>
      <w:r w:rsidR="00FA1E13" w:rsidRPr="00CE1DEF">
        <w:rPr>
          <w:rFonts w:ascii="Cambria" w:hAnsi="Cambria"/>
          <w:bCs/>
          <w:sz w:val="24"/>
          <w:szCs w:val="24"/>
          <w:lang w:bidi="pl-PL"/>
        </w:rPr>
        <w:t xml:space="preserve">, sporządzoną na podstawie badania przeprowadzonego </w:t>
      </w:r>
      <w:r w:rsidR="00B24A5B" w:rsidRPr="00CE1DEF">
        <w:rPr>
          <w:rFonts w:ascii="Cambria" w:hAnsi="Cambria"/>
          <w:bCs/>
          <w:sz w:val="24"/>
          <w:szCs w:val="24"/>
          <w:lang w:bidi="pl-PL"/>
        </w:rPr>
        <w:br/>
      </w:r>
      <w:r w:rsidR="00FA1E13" w:rsidRPr="00CE1DEF">
        <w:rPr>
          <w:rFonts w:ascii="Cambria" w:hAnsi="Cambria"/>
          <w:bCs/>
          <w:sz w:val="24"/>
          <w:szCs w:val="24"/>
          <w:lang w:bidi="pl-PL"/>
        </w:rPr>
        <w:t>u wytwórcy dla danej jednostki kogeneracji, stwierdzającą prawidłowość danych zawartych w sprawozdaniu ora</w:t>
      </w:r>
      <w:r w:rsidR="002F797D" w:rsidRPr="00CE1DEF">
        <w:rPr>
          <w:rFonts w:ascii="Cambria" w:hAnsi="Cambria"/>
          <w:bCs/>
          <w:sz w:val="24"/>
          <w:szCs w:val="24"/>
          <w:lang w:bidi="pl-PL"/>
        </w:rPr>
        <w:t>z zasadność składanego wniosku o wypłatę premii</w:t>
      </w:r>
      <w:r w:rsidR="00FA1E13" w:rsidRPr="00CE1DEF">
        <w:rPr>
          <w:rFonts w:ascii="Cambria" w:hAnsi="Cambria"/>
          <w:bCs/>
          <w:sz w:val="24"/>
          <w:szCs w:val="24"/>
          <w:lang w:bidi="pl-PL"/>
        </w:rPr>
        <w:t>,</w:t>
      </w:r>
      <w:r w:rsidR="00754F68">
        <w:rPr>
          <w:rFonts w:ascii="Cambria" w:hAnsi="Cambria"/>
          <w:bCs/>
          <w:sz w:val="24"/>
          <w:szCs w:val="24"/>
          <w:lang w:bidi="pl-PL"/>
        </w:rPr>
        <w:t xml:space="preserve"> </w:t>
      </w:r>
      <w:r w:rsidR="00D00377">
        <w:rPr>
          <w:rFonts w:ascii="Cambria" w:hAnsi="Cambria"/>
          <w:bCs/>
          <w:sz w:val="24"/>
          <w:szCs w:val="24"/>
          <w:lang w:bidi="pl-PL"/>
        </w:rPr>
        <w:br/>
      </w:r>
      <w:r w:rsidR="00FA1E13" w:rsidRPr="00CE1DEF">
        <w:rPr>
          <w:rFonts w:ascii="Cambria" w:hAnsi="Cambria"/>
          <w:bCs/>
          <w:sz w:val="24"/>
          <w:szCs w:val="24"/>
          <w:lang w:bidi="pl-PL"/>
        </w:rPr>
        <w:t>dla energii elektrycznej wytworzonej w jednostce kogeneracji w poprzednim roku kalendarzowym</w:t>
      </w:r>
      <w:r w:rsidRPr="00CE1DEF">
        <w:rPr>
          <w:rFonts w:ascii="Cambria" w:hAnsi="Cambria"/>
          <w:bCs/>
          <w:sz w:val="24"/>
          <w:szCs w:val="24"/>
          <w:lang w:bidi="pl-PL"/>
        </w:rPr>
        <w:t>.</w:t>
      </w:r>
    </w:p>
    <w:p w:rsidR="001C1DB0" w:rsidRDefault="001C1DB0" w:rsidP="00D24A9C">
      <w:pPr>
        <w:pStyle w:val="Nagwek1"/>
        <w:numPr>
          <w:ilvl w:val="0"/>
          <w:numId w:val="4"/>
        </w:numPr>
        <w:spacing w:after="240" w:line="276" w:lineRule="auto"/>
        <w:ind w:left="284" w:hanging="284"/>
        <w:jc w:val="center"/>
        <w:rPr>
          <w:rFonts w:ascii="Cambria" w:hAnsi="Cambria"/>
          <w:sz w:val="26"/>
          <w:szCs w:val="26"/>
        </w:rPr>
      </w:pPr>
      <w:bookmarkStart w:id="85" w:name="_Toc19187312"/>
      <w:r w:rsidRPr="001C1DB0">
        <w:rPr>
          <w:rFonts w:ascii="Cambria" w:hAnsi="Cambria"/>
          <w:sz w:val="26"/>
          <w:szCs w:val="26"/>
        </w:rPr>
        <w:t>Decyzja o rzeczywistej ilości energii elektrycznej</w:t>
      </w:r>
      <w:r w:rsidR="00D56F64">
        <w:rPr>
          <w:rFonts w:ascii="Cambria" w:hAnsi="Cambria"/>
          <w:sz w:val="26"/>
          <w:szCs w:val="26"/>
        </w:rPr>
        <w:t>,</w:t>
      </w:r>
      <w:r>
        <w:rPr>
          <w:rFonts w:ascii="Cambria" w:hAnsi="Cambria"/>
          <w:sz w:val="26"/>
          <w:szCs w:val="26"/>
        </w:rPr>
        <w:br/>
      </w:r>
      <w:r w:rsidR="00D56F64">
        <w:rPr>
          <w:rFonts w:ascii="Cambria" w:hAnsi="Cambria"/>
          <w:sz w:val="26"/>
          <w:szCs w:val="26"/>
        </w:rPr>
        <w:t>która może zostać objęta wsparciem</w:t>
      </w:r>
      <w:bookmarkEnd w:id="85"/>
    </w:p>
    <w:p w:rsidR="000A7E0B" w:rsidRPr="006E62DB" w:rsidRDefault="000A7E0B" w:rsidP="00245D17">
      <w:pPr>
        <w:spacing w:before="240" w:after="240" w:line="276" w:lineRule="auto"/>
        <w:jc w:val="both"/>
        <w:rPr>
          <w:rFonts w:ascii="Cambria" w:hAnsi="Cambria"/>
          <w:sz w:val="24"/>
          <w:szCs w:val="24"/>
        </w:rPr>
      </w:pPr>
      <w:r w:rsidRPr="000A7E0B">
        <w:rPr>
          <w:rFonts w:ascii="Cambria" w:hAnsi="Cambria"/>
          <w:sz w:val="24"/>
          <w:szCs w:val="24"/>
        </w:rPr>
        <w:t>Po weryfikacji dokumentów, o których mowa w art. 77 ust. 1 i 2</w:t>
      </w:r>
      <w:r w:rsidR="002D2DE0">
        <w:rPr>
          <w:rFonts w:ascii="Cambria" w:hAnsi="Cambria"/>
          <w:sz w:val="24"/>
          <w:szCs w:val="24"/>
        </w:rPr>
        <w:t xml:space="preserve"> ustawy o CHP</w:t>
      </w:r>
      <w:r w:rsidR="003B0393">
        <w:rPr>
          <w:rFonts w:ascii="Cambria" w:hAnsi="Cambria"/>
          <w:sz w:val="24"/>
          <w:szCs w:val="24"/>
        </w:rPr>
        <w:t xml:space="preserve"> (</w:t>
      </w:r>
      <w:r w:rsidR="002D2DE0">
        <w:rPr>
          <w:rFonts w:ascii="Cambria" w:hAnsi="Cambria"/>
          <w:sz w:val="24"/>
          <w:szCs w:val="24"/>
        </w:rPr>
        <w:t xml:space="preserve">sprawozdania rocznego i </w:t>
      </w:r>
      <w:r w:rsidR="00583EE3" w:rsidRPr="009849CB">
        <w:rPr>
          <w:rFonts w:ascii="Cambria" w:hAnsi="Cambria"/>
          <w:bCs/>
          <w:sz w:val="24"/>
          <w:szCs w:val="24"/>
          <w:lang w:bidi="pl-PL"/>
        </w:rPr>
        <w:t>opin</w:t>
      </w:r>
      <w:r w:rsidR="00583EE3">
        <w:rPr>
          <w:rFonts w:ascii="Cambria" w:hAnsi="Cambria"/>
          <w:bCs/>
          <w:sz w:val="24"/>
          <w:szCs w:val="24"/>
          <w:lang w:bidi="pl-PL"/>
        </w:rPr>
        <w:t>ii</w:t>
      </w:r>
      <w:r w:rsidR="002D2DE0" w:rsidRPr="009849CB">
        <w:rPr>
          <w:rFonts w:ascii="Cambria" w:hAnsi="Cambria"/>
          <w:bCs/>
          <w:sz w:val="24"/>
          <w:szCs w:val="24"/>
          <w:lang w:bidi="pl-PL"/>
        </w:rPr>
        <w:t xml:space="preserve"> akredytowanej jednostki</w:t>
      </w:r>
      <w:r w:rsidR="003B0393">
        <w:rPr>
          <w:rFonts w:ascii="Cambria" w:hAnsi="Cambria"/>
          <w:bCs/>
          <w:sz w:val="24"/>
          <w:szCs w:val="24"/>
          <w:lang w:bidi="pl-PL"/>
        </w:rPr>
        <w:t>)</w:t>
      </w:r>
      <w:r w:rsidRPr="000A7E0B">
        <w:rPr>
          <w:rFonts w:ascii="Cambria" w:hAnsi="Cambria"/>
          <w:sz w:val="24"/>
          <w:szCs w:val="24"/>
        </w:rPr>
        <w:t>, Prezes URE wydaj</w:t>
      </w:r>
      <w:r w:rsidR="00157478">
        <w:rPr>
          <w:rFonts w:ascii="Cambria" w:hAnsi="Cambria"/>
          <w:sz w:val="24"/>
          <w:szCs w:val="24"/>
        </w:rPr>
        <w:t xml:space="preserve">e </w:t>
      </w:r>
      <w:r w:rsidR="00157478" w:rsidRPr="00117D4D">
        <w:rPr>
          <w:rFonts w:ascii="Cambria" w:hAnsi="Cambria"/>
          <w:b/>
          <w:sz w:val="24"/>
          <w:szCs w:val="24"/>
        </w:rPr>
        <w:t>decyzję o rzeczywistej ilości</w:t>
      </w:r>
      <w:r w:rsidRPr="00117D4D">
        <w:rPr>
          <w:rFonts w:ascii="Cambria" w:hAnsi="Cambria"/>
          <w:b/>
          <w:sz w:val="24"/>
          <w:szCs w:val="24"/>
        </w:rPr>
        <w:t xml:space="preserve"> wytworzonej, wprowadzonej do sieci i sp</w:t>
      </w:r>
      <w:r w:rsidR="00D00377">
        <w:rPr>
          <w:rFonts w:ascii="Cambria" w:hAnsi="Cambria"/>
          <w:b/>
          <w:sz w:val="24"/>
          <w:szCs w:val="24"/>
        </w:rPr>
        <w:t xml:space="preserve">rzedanej energii elektrycznej </w:t>
      </w:r>
      <w:r w:rsidR="00D00377">
        <w:rPr>
          <w:rFonts w:ascii="Cambria" w:hAnsi="Cambria"/>
          <w:b/>
          <w:sz w:val="24"/>
          <w:szCs w:val="24"/>
        </w:rPr>
        <w:br/>
        <w:t xml:space="preserve">z </w:t>
      </w:r>
      <w:r w:rsidRPr="00117D4D">
        <w:rPr>
          <w:rFonts w:ascii="Cambria" w:hAnsi="Cambria"/>
          <w:b/>
          <w:sz w:val="24"/>
          <w:szCs w:val="24"/>
        </w:rPr>
        <w:t>wysokosprawnej kogeneracji</w:t>
      </w:r>
      <w:r w:rsidR="00D8568C">
        <w:rPr>
          <w:rFonts w:ascii="Cambria" w:hAnsi="Cambria"/>
          <w:b/>
          <w:sz w:val="24"/>
          <w:szCs w:val="24"/>
        </w:rPr>
        <w:t xml:space="preserve"> z jednostki kogeneracji</w:t>
      </w:r>
      <w:r w:rsidR="00157478">
        <w:rPr>
          <w:rFonts w:ascii="Cambria" w:hAnsi="Cambria"/>
          <w:sz w:val="24"/>
          <w:szCs w:val="24"/>
        </w:rPr>
        <w:t xml:space="preserve">, </w:t>
      </w:r>
      <w:r w:rsidRPr="008C27E9">
        <w:rPr>
          <w:rFonts w:ascii="Cambria" w:hAnsi="Cambria"/>
          <w:sz w:val="24"/>
          <w:szCs w:val="24"/>
        </w:rPr>
        <w:t xml:space="preserve">co do której wytwórca uprawniony był do otrzymywania premii </w:t>
      </w:r>
      <w:r w:rsidR="00356810">
        <w:rPr>
          <w:rFonts w:ascii="Cambria" w:hAnsi="Cambria"/>
          <w:sz w:val="24"/>
          <w:szCs w:val="24"/>
        </w:rPr>
        <w:t>kogeneracyjnej</w:t>
      </w:r>
      <w:r w:rsidR="002D2DE0" w:rsidRPr="008C27E9">
        <w:rPr>
          <w:rFonts w:ascii="Cambria" w:hAnsi="Cambria"/>
          <w:sz w:val="24"/>
          <w:szCs w:val="24"/>
        </w:rPr>
        <w:t xml:space="preserve"> </w:t>
      </w:r>
      <w:r w:rsidR="000D3609">
        <w:rPr>
          <w:rFonts w:ascii="Cambria" w:hAnsi="Cambria"/>
          <w:sz w:val="24"/>
          <w:szCs w:val="24"/>
        </w:rPr>
        <w:t xml:space="preserve">indywidualnej </w:t>
      </w:r>
      <w:r w:rsidRPr="000F5506">
        <w:rPr>
          <w:rFonts w:ascii="Cambria" w:hAnsi="Cambria"/>
          <w:sz w:val="24"/>
          <w:szCs w:val="24"/>
        </w:rPr>
        <w:t>w danym roku kalendarzowym</w:t>
      </w:r>
      <w:r w:rsidRPr="006E62DB">
        <w:rPr>
          <w:rFonts w:ascii="Cambria" w:hAnsi="Cambria"/>
          <w:sz w:val="24"/>
          <w:szCs w:val="24"/>
        </w:rPr>
        <w:t xml:space="preserve">, </w:t>
      </w:r>
      <w:r w:rsidR="00D00377">
        <w:rPr>
          <w:rFonts w:ascii="Cambria" w:hAnsi="Cambria"/>
          <w:sz w:val="24"/>
          <w:szCs w:val="24"/>
        </w:rPr>
        <w:br/>
      </w:r>
      <w:r w:rsidRPr="006E62DB">
        <w:rPr>
          <w:rFonts w:ascii="Cambria" w:hAnsi="Cambria"/>
          <w:sz w:val="24"/>
          <w:szCs w:val="24"/>
        </w:rPr>
        <w:lastRenderedPageBreak/>
        <w:t xml:space="preserve">ale </w:t>
      </w:r>
      <w:r w:rsidRPr="000F5506">
        <w:rPr>
          <w:rFonts w:ascii="Cambria" w:hAnsi="Cambria"/>
          <w:b/>
          <w:sz w:val="24"/>
          <w:szCs w:val="24"/>
        </w:rPr>
        <w:t>nie większej niż</w:t>
      </w:r>
      <w:r w:rsidRPr="000F5506">
        <w:rPr>
          <w:rFonts w:ascii="Cambria" w:hAnsi="Cambria"/>
          <w:sz w:val="24"/>
          <w:szCs w:val="24"/>
        </w:rPr>
        <w:t xml:space="preserve"> </w:t>
      </w:r>
      <w:r w:rsidRPr="000F5506">
        <w:rPr>
          <w:rFonts w:ascii="Cambria" w:hAnsi="Cambria"/>
          <w:b/>
          <w:sz w:val="24"/>
          <w:szCs w:val="24"/>
        </w:rPr>
        <w:t>ilości</w:t>
      </w:r>
      <w:r w:rsidRPr="000F5506">
        <w:rPr>
          <w:rFonts w:ascii="Cambria" w:hAnsi="Cambria"/>
          <w:sz w:val="24"/>
          <w:szCs w:val="24"/>
        </w:rPr>
        <w:t xml:space="preserve"> </w:t>
      </w:r>
      <w:r w:rsidRPr="008C27E9">
        <w:rPr>
          <w:rFonts w:ascii="Cambria" w:hAnsi="Cambria"/>
          <w:sz w:val="24"/>
          <w:szCs w:val="24"/>
        </w:rPr>
        <w:t xml:space="preserve">energii elektrycznej z wysokosprawnej kogeneracji </w:t>
      </w:r>
      <w:r w:rsidRPr="000F5506">
        <w:rPr>
          <w:rFonts w:ascii="Cambria" w:hAnsi="Cambria"/>
          <w:b/>
          <w:sz w:val="24"/>
          <w:szCs w:val="24"/>
        </w:rPr>
        <w:t xml:space="preserve">wskazanych </w:t>
      </w:r>
      <w:r w:rsidR="00D00377">
        <w:rPr>
          <w:rFonts w:ascii="Cambria" w:hAnsi="Cambria"/>
          <w:b/>
          <w:sz w:val="24"/>
          <w:szCs w:val="24"/>
        </w:rPr>
        <w:br/>
      </w:r>
      <w:r w:rsidRPr="000F5506">
        <w:rPr>
          <w:rFonts w:ascii="Cambria" w:hAnsi="Cambria"/>
          <w:b/>
          <w:sz w:val="24"/>
          <w:szCs w:val="24"/>
        </w:rPr>
        <w:t xml:space="preserve">w </w:t>
      </w:r>
      <w:r w:rsidR="00356810">
        <w:rPr>
          <w:rFonts w:ascii="Cambria" w:hAnsi="Cambria"/>
          <w:b/>
          <w:sz w:val="24"/>
          <w:szCs w:val="24"/>
        </w:rPr>
        <w:t xml:space="preserve">ofercie złożonej w </w:t>
      </w:r>
      <w:r w:rsidR="000D3609">
        <w:rPr>
          <w:rFonts w:ascii="Cambria" w:hAnsi="Cambria"/>
          <w:b/>
          <w:sz w:val="24"/>
          <w:szCs w:val="24"/>
        </w:rPr>
        <w:t>naborze</w:t>
      </w:r>
      <w:r w:rsidR="005621E4" w:rsidRPr="005621E4">
        <w:rPr>
          <w:rFonts w:ascii="Cambria" w:hAnsi="Cambria"/>
          <w:sz w:val="24"/>
          <w:szCs w:val="24"/>
        </w:rPr>
        <w:t>,</w:t>
      </w:r>
      <w:r w:rsidR="002D2DE0" w:rsidRPr="008C27E9">
        <w:rPr>
          <w:rFonts w:ascii="Cambria" w:hAnsi="Cambria"/>
          <w:sz w:val="24"/>
          <w:szCs w:val="24"/>
        </w:rPr>
        <w:t xml:space="preserve"> </w:t>
      </w:r>
      <w:r w:rsidRPr="006E62DB">
        <w:rPr>
          <w:rFonts w:ascii="Cambria" w:hAnsi="Cambria"/>
          <w:sz w:val="24"/>
          <w:szCs w:val="24"/>
        </w:rPr>
        <w:t>dla</w:t>
      </w:r>
      <w:r w:rsidR="002D2DE0" w:rsidRPr="006E62DB">
        <w:rPr>
          <w:rFonts w:ascii="Cambria" w:hAnsi="Cambria"/>
          <w:sz w:val="24"/>
          <w:szCs w:val="24"/>
        </w:rPr>
        <w:t xml:space="preserve"> danego roku kalendarzowego. </w:t>
      </w:r>
    </w:p>
    <w:p w:rsidR="00CB25BE" w:rsidRDefault="00CB25BE" w:rsidP="00D24A9C">
      <w:pPr>
        <w:pStyle w:val="Nagwek1"/>
        <w:numPr>
          <w:ilvl w:val="0"/>
          <w:numId w:val="4"/>
        </w:numPr>
        <w:spacing w:after="240" w:line="276" w:lineRule="auto"/>
        <w:ind w:left="284" w:hanging="284"/>
        <w:jc w:val="center"/>
        <w:rPr>
          <w:rFonts w:ascii="Cambria" w:hAnsi="Cambria"/>
          <w:sz w:val="26"/>
          <w:szCs w:val="26"/>
        </w:rPr>
      </w:pPr>
      <w:bookmarkStart w:id="86" w:name="_Toc19187313"/>
      <w:r>
        <w:rPr>
          <w:rFonts w:ascii="Cambria" w:hAnsi="Cambria"/>
          <w:sz w:val="26"/>
          <w:szCs w:val="26"/>
        </w:rPr>
        <w:t>Sankcje</w:t>
      </w:r>
      <w:r w:rsidR="008A3338">
        <w:rPr>
          <w:rFonts w:ascii="Cambria" w:hAnsi="Cambria"/>
          <w:sz w:val="26"/>
          <w:szCs w:val="26"/>
        </w:rPr>
        <w:t xml:space="preserve"> i kary</w:t>
      </w:r>
      <w:bookmarkEnd w:id="86"/>
    </w:p>
    <w:p w:rsidR="007404F1" w:rsidRDefault="007404F1" w:rsidP="007404F1">
      <w:pPr>
        <w:spacing w:before="240" w:after="240" w:line="276" w:lineRule="auto"/>
        <w:jc w:val="both"/>
        <w:rPr>
          <w:rFonts w:ascii="Cambria" w:hAnsi="Cambria"/>
          <w:b/>
          <w:bCs/>
          <w:sz w:val="24"/>
          <w:szCs w:val="24"/>
          <w:lang w:bidi="pl-PL"/>
        </w:rPr>
      </w:pPr>
      <w:r w:rsidRPr="00CE1DEF">
        <w:rPr>
          <w:rFonts w:ascii="Cambria" w:hAnsi="Cambria"/>
          <w:bCs/>
          <w:sz w:val="24"/>
          <w:szCs w:val="24"/>
          <w:lang w:bidi="pl-PL"/>
        </w:rPr>
        <w:t xml:space="preserve">Wytwórca energii elektrycznej z wysokosprawnej kogeneracji, </w:t>
      </w:r>
      <w:r w:rsidRPr="007A33AC">
        <w:rPr>
          <w:rFonts w:ascii="Cambria" w:hAnsi="Cambria"/>
          <w:b/>
          <w:bCs/>
          <w:sz w:val="24"/>
          <w:szCs w:val="24"/>
          <w:lang w:bidi="pl-PL"/>
        </w:rPr>
        <w:t>który nie wykona zobowiązania</w:t>
      </w:r>
      <w:r w:rsidRPr="007A33AC">
        <w:rPr>
          <w:rFonts w:ascii="Cambria" w:hAnsi="Cambria"/>
          <w:bCs/>
          <w:sz w:val="24"/>
          <w:szCs w:val="24"/>
          <w:lang w:bidi="pl-PL"/>
        </w:rPr>
        <w:t>,</w:t>
      </w:r>
      <w:r w:rsidRPr="00CE1DEF">
        <w:rPr>
          <w:rFonts w:ascii="Cambria" w:hAnsi="Cambria"/>
          <w:bCs/>
          <w:sz w:val="24"/>
          <w:szCs w:val="24"/>
          <w:lang w:bidi="pl-PL"/>
        </w:rPr>
        <w:t xml:space="preserve"> o którym mowa w art. </w:t>
      </w:r>
      <w:r w:rsidR="006D0A25">
        <w:rPr>
          <w:rFonts w:ascii="Cambria" w:hAnsi="Cambria"/>
          <w:bCs/>
          <w:sz w:val="24"/>
          <w:szCs w:val="24"/>
          <w:lang w:bidi="pl-PL"/>
        </w:rPr>
        <w:t>47</w:t>
      </w:r>
      <w:r w:rsidRPr="007A33AC">
        <w:rPr>
          <w:rFonts w:ascii="Cambria" w:hAnsi="Cambria"/>
          <w:bCs/>
          <w:sz w:val="24"/>
          <w:szCs w:val="24"/>
          <w:lang w:bidi="pl-PL"/>
        </w:rPr>
        <w:t xml:space="preserve"> ust. 3 pkt </w:t>
      </w:r>
      <w:r w:rsidR="006D0A25">
        <w:rPr>
          <w:rFonts w:ascii="Cambria" w:hAnsi="Cambria"/>
          <w:bCs/>
          <w:sz w:val="24"/>
          <w:szCs w:val="24"/>
          <w:lang w:bidi="pl-PL"/>
        </w:rPr>
        <w:t>9</w:t>
      </w:r>
      <w:r w:rsidRPr="007A33AC">
        <w:rPr>
          <w:rFonts w:ascii="Cambria" w:hAnsi="Cambria"/>
          <w:bCs/>
          <w:sz w:val="24"/>
          <w:szCs w:val="24"/>
          <w:lang w:bidi="pl-PL"/>
        </w:rPr>
        <w:t xml:space="preserve"> ustawy o CHP</w:t>
      </w:r>
      <w:r w:rsidRPr="00CE1DEF">
        <w:rPr>
          <w:rFonts w:ascii="Cambria" w:hAnsi="Cambria"/>
          <w:bCs/>
          <w:sz w:val="24"/>
          <w:szCs w:val="24"/>
          <w:lang w:bidi="pl-PL"/>
        </w:rPr>
        <w:t>,</w:t>
      </w:r>
      <w:r>
        <w:rPr>
          <w:rFonts w:ascii="Cambria" w:hAnsi="Cambria"/>
          <w:bCs/>
          <w:sz w:val="24"/>
          <w:szCs w:val="24"/>
          <w:lang w:bidi="pl-PL"/>
        </w:rPr>
        <w:t xml:space="preserve"> tj. wytworzenia </w:t>
      </w:r>
      <w:r w:rsidR="00A91292">
        <w:rPr>
          <w:rFonts w:ascii="Cambria" w:hAnsi="Cambria"/>
          <w:bCs/>
          <w:sz w:val="24"/>
          <w:szCs w:val="24"/>
          <w:lang w:bidi="pl-PL"/>
        </w:rPr>
        <w:br/>
      </w:r>
      <w:r>
        <w:rPr>
          <w:rFonts w:ascii="Cambria" w:hAnsi="Cambria"/>
          <w:bCs/>
          <w:sz w:val="24"/>
          <w:szCs w:val="24"/>
          <w:lang w:bidi="pl-PL"/>
        </w:rPr>
        <w:t xml:space="preserve">po raz pierwszy energii elektrycznej w nowej lub znacznie zmodernizowanej jednostce kogeneracji, </w:t>
      </w:r>
      <w:r w:rsidRPr="007404F1">
        <w:rPr>
          <w:rFonts w:ascii="Cambria" w:hAnsi="Cambria"/>
          <w:bCs/>
          <w:sz w:val="24"/>
          <w:szCs w:val="24"/>
          <w:lang w:bidi="pl-PL"/>
        </w:rPr>
        <w:t>zależnie od rodzaju wykorzystywanego paliwa,</w:t>
      </w:r>
      <w:r>
        <w:rPr>
          <w:rFonts w:ascii="Cambria" w:hAnsi="Cambria"/>
          <w:bCs/>
          <w:sz w:val="24"/>
          <w:szCs w:val="24"/>
          <w:lang w:bidi="pl-PL"/>
        </w:rPr>
        <w:t xml:space="preserve"> odpowiednio </w:t>
      </w:r>
      <w:r w:rsidRPr="008A3338">
        <w:rPr>
          <w:rFonts w:ascii="Cambria" w:hAnsi="Cambria"/>
          <w:b/>
          <w:bCs/>
          <w:sz w:val="24"/>
          <w:szCs w:val="24"/>
          <w:lang w:bidi="pl-PL"/>
        </w:rPr>
        <w:t xml:space="preserve">w terminie 48 </w:t>
      </w:r>
      <w:r w:rsidR="00D00377">
        <w:rPr>
          <w:rFonts w:ascii="Cambria" w:hAnsi="Cambria"/>
          <w:b/>
          <w:bCs/>
          <w:sz w:val="24"/>
          <w:szCs w:val="24"/>
          <w:lang w:bidi="pl-PL"/>
        </w:rPr>
        <w:br/>
      </w:r>
      <w:r w:rsidRPr="008A3338">
        <w:rPr>
          <w:rFonts w:ascii="Cambria" w:hAnsi="Cambria"/>
          <w:b/>
          <w:bCs/>
          <w:sz w:val="24"/>
          <w:szCs w:val="24"/>
          <w:lang w:bidi="pl-PL"/>
        </w:rPr>
        <w:t>lub 60 miesięcy</w:t>
      </w:r>
      <w:r>
        <w:rPr>
          <w:rFonts w:ascii="Cambria" w:hAnsi="Cambria"/>
          <w:bCs/>
          <w:sz w:val="24"/>
          <w:szCs w:val="24"/>
          <w:lang w:bidi="pl-PL"/>
        </w:rPr>
        <w:t xml:space="preserve"> od dnia rozstrzygnięcia </w:t>
      </w:r>
      <w:r w:rsidR="00B1120F">
        <w:rPr>
          <w:rFonts w:ascii="Cambria" w:hAnsi="Cambria"/>
          <w:bCs/>
          <w:sz w:val="24"/>
          <w:szCs w:val="24"/>
          <w:lang w:bidi="pl-PL"/>
        </w:rPr>
        <w:t>naboru</w:t>
      </w:r>
      <w:r w:rsidRPr="00CE1DEF">
        <w:rPr>
          <w:rFonts w:ascii="Cambria" w:hAnsi="Cambria"/>
          <w:bCs/>
          <w:sz w:val="24"/>
          <w:szCs w:val="24"/>
          <w:lang w:bidi="pl-PL"/>
        </w:rPr>
        <w:t xml:space="preserve">, </w:t>
      </w:r>
      <w:r w:rsidRPr="007A33AC">
        <w:rPr>
          <w:rFonts w:ascii="Cambria" w:hAnsi="Cambria"/>
          <w:b/>
          <w:bCs/>
          <w:sz w:val="24"/>
          <w:szCs w:val="24"/>
          <w:lang w:bidi="pl-PL"/>
        </w:rPr>
        <w:t xml:space="preserve">może ponownie przystąpić do </w:t>
      </w:r>
      <w:r w:rsidR="006D0A25">
        <w:rPr>
          <w:rFonts w:ascii="Cambria" w:hAnsi="Cambria"/>
          <w:b/>
          <w:bCs/>
          <w:sz w:val="24"/>
          <w:szCs w:val="24"/>
          <w:lang w:bidi="pl-PL"/>
        </w:rPr>
        <w:t>naboru</w:t>
      </w:r>
      <w:r w:rsidRPr="007A33AC">
        <w:rPr>
          <w:rFonts w:ascii="Cambria" w:hAnsi="Cambria"/>
          <w:b/>
          <w:bCs/>
          <w:sz w:val="24"/>
          <w:szCs w:val="24"/>
          <w:lang w:bidi="pl-PL"/>
        </w:rPr>
        <w:t xml:space="preserve"> </w:t>
      </w:r>
      <w:r w:rsidR="00D00377">
        <w:rPr>
          <w:rFonts w:ascii="Cambria" w:hAnsi="Cambria"/>
          <w:b/>
          <w:bCs/>
          <w:sz w:val="24"/>
          <w:szCs w:val="24"/>
          <w:lang w:bidi="pl-PL"/>
        </w:rPr>
        <w:br/>
      </w:r>
      <w:r w:rsidRPr="007A33AC">
        <w:rPr>
          <w:rFonts w:ascii="Cambria" w:hAnsi="Cambria"/>
          <w:b/>
          <w:bCs/>
          <w:sz w:val="24"/>
          <w:szCs w:val="24"/>
          <w:lang w:bidi="pl-PL"/>
        </w:rPr>
        <w:t>po upływie trzech lat, licząc od dnia, w którym z</w:t>
      </w:r>
      <w:r>
        <w:rPr>
          <w:rFonts w:ascii="Cambria" w:hAnsi="Cambria"/>
          <w:b/>
          <w:bCs/>
          <w:sz w:val="24"/>
          <w:szCs w:val="24"/>
          <w:lang w:bidi="pl-PL"/>
        </w:rPr>
        <w:t xml:space="preserve">obowiązanie stało się wymagalne. </w:t>
      </w:r>
    </w:p>
    <w:p w:rsidR="007404F1" w:rsidRDefault="007404F1" w:rsidP="00E67B43">
      <w:pPr>
        <w:spacing w:after="0" w:line="276" w:lineRule="auto"/>
        <w:jc w:val="both"/>
        <w:rPr>
          <w:rFonts w:ascii="Cambria" w:hAnsi="Cambria"/>
          <w:b/>
          <w:bCs/>
          <w:sz w:val="24"/>
          <w:szCs w:val="24"/>
          <w:lang w:bidi="pl-PL"/>
        </w:rPr>
      </w:pPr>
      <w:r>
        <w:rPr>
          <w:rFonts w:ascii="Cambria" w:hAnsi="Cambria"/>
          <w:bCs/>
          <w:sz w:val="24"/>
          <w:szCs w:val="24"/>
          <w:lang w:bidi="pl-PL"/>
        </w:rPr>
        <w:t>Ponadto</w:t>
      </w:r>
      <w:r w:rsidR="00CE3DBB">
        <w:rPr>
          <w:rFonts w:ascii="Cambria" w:hAnsi="Cambria"/>
          <w:bCs/>
          <w:sz w:val="24"/>
          <w:szCs w:val="24"/>
          <w:lang w:bidi="pl-PL"/>
        </w:rPr>
        <w:t>,</w:t>
      </w:r>
      <w:r>
        <w:rPr>
          <w:rFonts w:ascii="Cambria" w:hAnsi="Cambria"/>
          <w:bCs/>
          <w:sz w:val="24"/>
          <w:szCs w:val="24"/>
          <w:lang w:bidi="pl-PL"/>
        </w:rPr>
        <w:t xml:space="preserve"> zgodnie z art. 87 ust. 1 pkt 1,</w:t>
      </w:r>
      <w:r w:rsidR="00006110">
        <w:rPr>
          <w:rFonts w:ascii="Cambria" w:hAnsi="Cambria"/>
          <w:bCs/>
          <w:sz w:val="24"/>
          <w:szCs w:val="24"/>
          <w:lang w:bidi="pl-PL"/>
        </w:rPr>
        <w:t xml:space="preserve"> </w:t>
      </w:r>
      <w:r>
        <w:rPr>
          <w:rFonts w:ascii="Cambria" w:hAnsi="Cambria"/>
          <w:bCs/>
          <w:sz w:val="24"/>
          <w:szCs w:val="24"/>
          <w:lang w:bidi="pl-PL"/>
        </w:rPr>
        <w:t xml:space="preserve">6-10 ustawy o CHP </w:t>
      </w:r>
      <w:r>
        <w:rPr>
          <w:rFonts w:ascii="Cambria" w:hAnsi="Cambria"/>
          <w:b/>
          <w:bCs/>
          <w:sz w:val="24"/>
          <w:szCs w:val="24"/>
          <w:lang w:bidi="pl-PL"/>
        </w:rPr>
        <w:t xml:space="preserve">karze pieniężnej w wysokości nieprzekraczającej 15% przychodu ukaranego podmiotu, osiągniętego w poprzednim roku kalendarzowym podlega </w:t>
      </w:r>
      <w:r w:rsidR="00BA5C1D">
        <w:rPr>
          <w:rFonts w:ascii="Cambria" w:hAnsi="Cambria"/>
          <w:b/>
          <w:bCs/>
          <w:sz w:val="24"/>
          <w:szCs w:val="24"/>
          <w:lang w:bidi="pl-PL"/>
        </w:rPr>
        <w:t>ten</w:t>
      </w:r>
      <w:r>
        <w:rPr>
          <w:rFonts w:ascii="Cambria" w:hAnsi="Cambria"/>
          <w:b/>
          <w:bCs/>
          <w:sz w:val="24"/>
          <w:szCs w:val="24"/>
          <w:lang w:bidi="pl-PL"/>
        </w:rPr>
        <w:t xml:space="preserve">, </w:t>
      </w:r>
      <w:r w:rsidR="00BA5C1D">
        <w:rPr>
          <w:rFonts w:ascii="Cambria" w:hAnsi="Cambria"/>
          <w:b/>
          <w:bCs/>
          <w:sz w:val="24"/>
          <w:szCs w:val="24"/>
          <w:lang w:bidi="pl-PL"/>
        </w:rPr>
        <w:t>kto</w:t>
      </w:r>
      <w:r>
        <w:rPr>
          <w:rFonts w:ascii="Cambria" w:hAnsi="Cambria"/>
          <w:b/>
          <w:bCs/>
          <w:sz w:val="24"/>
          <w:szCs w:val="24"/>
          <w:lang w:bidi="pl-PL"/>
        </w:rPr>
        <w:t xml:space="preserve">: </w:t>
      </w:r>
    </w:p>
    <w:p w:rsidR="007404F1" w:rsidRDefault="007404F1" w:rsidP="00E67B43">
      <w:pPr>
        <w:pStyle w:val="Akapitzlist"/>
        <w:numPr>
          <w:ilvl w:val="0"/>
          <w:numId w:val="27"/>
        </w:numPr>
        <w:spacing w:after="0" w:line="276" w:lineRule="auto"/>
        <w:ind w:left="425" w:hanging="425"/>
        <w:contextualSpacing w:val="0"/>
        <w:jc w:val="both"/>
        <w:rPr>
          <w:rFonts w:ascii="Cambria" w:hAnsi="Cambria"/>
          <w:bCs/>
          <w:sz w:val="24"/>
          <w:szCs w:val="24"/>
          <w:lang w:bidi="pl-PL"/>
        </w:rPr>
      </w:pPr>
      <w:r w:rsidRPr="0005658B">
        <w:rPr>
          <w:rFonts w:ascii="Cambria" w:hAnsi="Cambria"/>
          <w:bCs/>
          <w:sz w:val="24"/>
          <w:szCs w:val="24"/>
          <w:lang w:bidi="pl-PL"/>
        </w:rPr>
        <w:t>nie przekaz</w:t>
      </w:r>
      <w:r w:rsidR="00BA5C1D">
        <w:rPr>
          <w:rFonts w:ascii="Cambria" w:hAnsi="Cambria"/>
          <w:bCs/>
          <w:sz w:val="24"/>
          <w:szCs w:val="24"/>
          <w:lang w:bidi="pl-PL"/>
        </w:rPr>
        <w:t>uje</w:t>
      </w:r>
      <w:r w:rsidRPr="0005658B">
        <w:rPr>
          <w:rFonts w:ascii="Cambria" w:hAnsi="Cambria"/>
          <w:bCs/>
          <w:sz w:val="24"/>
          <w:szCs w:val="24"/>
          <w:lang w:bidi="pl-PL"/>
        </w:rPr>
        <w:t xml:space="preserve"> </w:t>
      </w:r>
      <w:r w:rsidRPr="008F0287">
        <w:rPr>
          <w:rFonts w:ascii="Cambria" w:hAnsi="Cambria"/>
          <w:b/>
          <w:bCs/>
          <w:sz w:val="24"/>
          <w:szCs w:val="24"/>
          <w:lang w:bidi="pl-PL"/>
        </w:rPr>
        <w:t>w terminie oświadczenia</w:t>
      </w:r>
      <w:r w:rsidRPr="0005658B">
        <w:rPr>
          <w:rFonts w:ascii="Cambria" w:hAnsi="Cambria"/>
          <w:bCs/>
          <w:sz w:val="24"/>
          <w:szCs w:val="24"/>
          <w:lang w:bidi="pl-PL"/>
        </w:rPr>
        <w:t xml:space="preserve">, o którym mowa w art. 14 ust. 7 lub 9 ustawy </w:t>
      </w:r>
      <w:r>
        <w:rPr>
          <w:rFonts w:ascii="Cambria" w:hAnsi="Cambria"/>
          <w:bCs/>
          <w:sz w:val="24"/>
          <w:szCs w:val="24"/>
          <w:lang w:bidi="pl-PL"/>
        </w:rPr>
        <w:br/>
      </w:r>
      <w:r w:rsidRPr="0005658B">
        <w:rPr>
          <w:rFonts w:ascii="Cambria" w:hAnsi="Cambria"/>
          <w:bCs/>
          <w:sz w:val="24"/>
          <w:szCs w:val="24"/>
          <w:lang w:bidi="pl-PL"/>
        </w:rPr>
        <w:t xml:space="preserve">o CHP, lub przekazuje w oświadczeniu </w:t>
      </w:r>
      <w:r w:rsidRPr="008F0287">
        <w:rPr>
          <w:rFonts w:ascii="Cambria" w:hAnsi="Cambria"/>
          <w:b/>
          <w:bCs/>
          <w:sz w:val="24"/>
          <w:szCs w:val="24"/>
          <w:lang w:bidi="pl-PL"/>
        </w:rPr>
        <w:t>informację nieprawdziwą</w:t>
      </w:r>
      <w:r w:rsidRPr="0005658B">
        <w:rPr>
          <w:rFonts w:ascii="Cambria" w:hAnsi="Cambria"/>
          <w:bCs/>
          <w:sz w:val="24"/>
          <w:szCs w:val="24"/>
          <w:lang w:bidi="pl-PL"/>
        </w:rPr>
        <w:t xml:space="preserve"> lub </w:t>
      </w:r>
      <w:r w:rsidRPr="008F0287">
        <w:rPr>
          <w:rFonts w:ascii="Cambria" w:hAnsi="Cambria"/>
          <w:b/>
          <w:bCs/>
          <w:sz w:val="24"/>
          <w:szCs w:val="24"/>
          <w:lang w:bidi="pl-PL"/>
        </w:rPr>
        <w:t>niepełną</w:t>
      </w:r>
      <w:r w:rsidRPr="0005658B">
        <w:rPr>
          <w:rFonts w:ascii="Cambria" w:hAnsi="Cambria"/>
          <w:bCs/>
          <w:sz w:val="24"/>
          <w:szCs w:val="24"/>
          <w:lang w:bidi="pl-PL"/>
        </w:rPr>
        <w:t xml:space="preserve"> </w:t>
      </w:r>
      <w:r>
        <w:rPr>
          <w:rFonts w:ascii="Cambria" w:hAnsi="Cambria"/>
          <w:bCs/>
          <w:sz w:val="24"/>
          <w:szCs w:val="24"/>
          <w:lang w:bidi="pl-PL"/>
        </w:rPr>
        <w:br/>
      </w:r>
      <w:r w:rsidRPr="002241BD">
        <w:rPr>
          <w:rFonts w:ascii="Cambria" w:hAnsi="Cambria"/>
          <w:bCs/>
          <w:sz w:val="24"/>
          <w:szCs w:val="24"/>
          <w:lang w:bidi="pl-PL"/>
        </w:rPr>
        <w:t>(</w:t>
      </w:r>
      <w:r w:rsidR="004720C9">
        <w:rPr>
          <w:rFonts w:ascii="Cambria" w:hAnsi="Cambria"/>
          <w:bCs/>
          <w:sz w:val="24"/>
          <w:szCs w:val="24"/>
          <w:lang w:bidi="pl-PL"/>
        </w:rPr>
        <w:t xml:space="preserve">dot. </w:t>
      </w:r>
      <w:r>
        <w:rPr>
          <w:rFonts w:ascii="Cambria" w:hAnsi="Cambria"/>
          <w:bCs/>
          <w:sz w:val="24"/>
          <w:szCs w:val="24"/>
          <w:lang w:bidi="pl-PL"/>
        </w:rPr>
        <w:t>oświadcze</w:t>
      </w:r>
      <w:r w:rsidR="00006110">
        <w:rPr>
          <w:rFonts w:ascii="Cambria" w:hAnsi="Cambria"/>
          <w:bCs/>
          <w:sz w:val="24"/>
          <w:szCs w:val="24"/>
          <w:lang w:bidi="pl-PL"/>
        </w:rPr>
        <w:t>ń</w:t>
      </w:r>
      <w:r>
        <w:rPr>
          <w:rFonts w:ascii="Cambria" w:hAnsi="Cambria"/>
          <w:bCs/>
          <w:sz w:val="24"/>
          <w:szCs w:val="24"/>
          <w:lang w:bidi="pl-PL"/>
        </w:rPr>
        <w:t xml:space="preserve"> </w:t>
      </w:r>
      <w:r w:rsidR="004720C9">
        <w:rPr>
          <w:rFonts w:ascii="Cambria" w:hAnsi="Cambria"/>
          <w:bCs/>
          <w:sz w:val="24"/>
          <w:szCs w:val="24"/>
          <w:lang w:bidi="pl-PL"/>
        </w:rPr>
        <w:t xml:space="preserve">odnośnie </w:t>
      </w:r>
      <w:r w:rsidR="00006110">
        <w:rPr>
          <w:rFonts w:ascii="Cambria" w:hAnsi="Cambria"/>
          <w:bCs/>
          <w:sz w:val="24"/>
          <w:szCs w:val="24"/>
          <w:lang w:bidi="pl-PL"/>
        </w:rPr>
        <w:t>p</w:t>
      </w:r>
      <w:r w:rsidRPr="00A52689">
        <w:rPr>
          <w:rFonts w:ascii="Cambria" w:hAnsi="Cambria"/>
          <w:bCs/>
          <w:sz w:val="24"/>
          <w:szCs w:val="24"/>
          <w:lang w:bidi="pl-PL"/>
        </w:rPr>
        <w:t xml:space="preserve">omocy </w:t>
      </w:r>
      <w:r>
        <w:rPr>
          <w:rFonts w:ascii="Cambria" w:hAnsi="Cambria"/>
          <w:bCs/>
          <w:sz w:val="24"/>
          <w:szCs w:val="24"/>
          <w:lang w:bidi="pl-PL"/>
        </w:rPr>
        <w:t>inwestycyjnej)</w:t>
      </w:r>
      <w:r w:rsidRPr="0005658B">
        <w:rPr>
          <w:rFonts w:ascii="Cambria" w:hAnsi="Cambria"/>
          <w:bCs/>
          <w:sz w:val="24"/>
          <w:szCs w:val="24"/>
          <w:lang w:bidi="pl-PL"/>
        </w:rPr>
        <w:t>;</w:t>
      </w:r>
    </w:p>
    <w:p w:rsidR="00CE3DBB" w:rsidRPr="006D0A25" w:rsidRDefault="007404F1" w:rsidP="00CE3DBB">
      <w:pPr>
        <w:pStyle w:val="Akapitzlist"/>
        <w:numPr>
          <w:ilvl w:val="0"/>
          <w:numId w:val="27"/>
        </w:numPr>
        <w:spacing w:after="0" w:line="276" w:lineRule="auto"/>
        <w:ind w:left="425" w:hanging="425"/>
        <w:contextualSpacing w:val="0"/>
        <w:jc w:val="both"/>
        <w:rPr>
          <w:rFonts w:ascii="Cambria" w:hAnsi="Cambria"/>
          <w:bCs/>
          <w:sz w:val="24"/>
          <w:szCs w:val="24"/>
          <w:lang w:bidi="pl-PL"/>
        </w:rPr>
      </w:pPr>
      <w:r w:rsidRPr="00DE03E7">
        <w:rPr>
          <w:rFonts w:ascii="Cambria" w:hAnsi="Cambria"/>
          <w:bCs/>
          <w:sz w:val="24"/>
          <w:szCs w:val="24"/>
          <w:lang w:bidi="pl-PL"/>
        </w:rPr>
        <w:t xml:space="preserve">nie przedkłada Prezesowi URE </w:t>
      </w:r>
      <w:r w:rsidRPr="008F0287">
        <w:rPr>
          <w:rFonts w:ascii="Cambria" w:hAnsi="Cambria"/>
          <w:b/>
          <w:bCs/>
          <w:sz w:val="24"/>
          <w:szCs w:val="24"/>
          <w:lang w:bidi="pl-PL"/>
        </w:rPr>
        <w:t>w terminie sprawozdania</w:t>
      </w:r>
      <w:r w:rsidRPr="00DE03E7">
        <w:rPr>
          <w:rFonts w:ascii="Cambria" w:hAnsi="Cambria"/>
          <w:bCs/>
          <w:sz w:val="24"/>
          <w:szCs w:val="24"/>
          <w:lang w:bidi="pl-PL"/>
        </w:rPr>
        <w:t xml:space="preserve">, o którym mowa w art. 77 ust. 1 ustawy o CHP, lub przedkłada w sprawozdaniu </w:t>
      </w:r>
      <w:r w:rsidRPr="008F0287">
        <w:rPr>
          <w:rFonts w:ascii="Cambria" w:hAnsi="Cambria"/>
          <w:b/>
          <w:bCs/>
          <w:sz w:val="24"/>
          <w:szCs w:val="24"/>
          <w:lang w:bidi="pl-PL"/>
        </w:rPr>
        <w:t>dan</w:t>
      </w:r>
      <w:r w:rsidR="00F01BAA">
        <w:rPr>
          <w:rFonts w:ascii="Cambria" w:hAnsi="Cambria"/>
          <w:b/>
          <w:bCs/>
          <w:sz w:val="24"/>
          <w:szCs w:val="24"/>
          <w:lang w:bidi="pl-PL"/>
        </w:rPr>
        <w:t>e</w:t>
      </w:r>
      <w:r w:rsidRPr="00DE03E7">
        <w:rPr>
          <w:rFonts w:ascii="Cambria" w:hAnsi="Cambria"/>
          <w:bCs/>
          <w:sz w:val="24"/>
          <w:szCs w:val="24"/>
          <w:lang w:bidi="pl-PL"/>
        </w:rPr>
        <w:t xml:space="preserve"> </w:t>
      </w:r>
      <w:r w:rsidRPr="008F0287">
        <w:rPr>
          <w:rFonts w:ascii="Cambria" w:hAnsi="Cambria"/>
          <w:b/>
          <w:bCs/>
          <w:sz w:val="24"/>
          <w:szCs w:val="24"/>
          <w:lang w:bidi="pl-PL"/>
        </w:rPr>
        <w:t>nieprawdziw</w:t>
      </w:r>
      <w:r w:rsidR="00F01BAA">
        <w:rPr>
          <w:rFonts w:ascii="Cambria" w:hAnsi="Cambria"/>
          <w:b/>
          <w:bCs/>
          <w:sz w:val="24"/>
          <w:szCs w:val="24"/>
          <w:lang w:bidi="pl-PL"/>
        </w:rPr>
        <w:t>e</w:t>
      </w:r>
      <w:r w:rsidRPr="00DE03E7">
        <w:rPr>
          <w:rFonts w:ascii="Cambria" w:hAnsi="Cambria"/>
          <w:bCs/>
          <w:sz w:val="24"/>
          <w:szCs w:val="24"/>
          <w:lang w:bidi="pl-PL"/>
        </w:rPr>
        <w:t xml:space="preserve"> lub </w:t>
      </w:r>
      <w:r w:rsidRPr="008F0287">
        <w:rPr>
          <w:rFonts w:ascii="Cambria" w:hAnsi="Cambria"/>
          <w:b/>
          <w:bCs/>
          <w:sz w:val="24"/>
          <w:szCs w:val="24"/>
          <w:lang w:bidi="pl-PL"/>
        </w:rPr>
        <w:t>niepełn</w:t>
      </w:r>
      <w:r w:rsidR="00F01BAA">
        <w:rPr>
          <w:rFonts w:ascii="Cambria" w:hAnsi="Cambria"/>
          <w:b/>
          <w:bCs/>
          <w:sz w:val="24"/>
          <w:szCs w:val="24"/>
          <w:lang w:bidi="pl-PL"/>
        </w:rPr>
        <w:t>e</w:t>
      </w:r>
      <w:r w:rsidRPr="00DE03E7">
        <w:rPr>
          <w:rFonts w:ascii="Cambria" w:hAnsi="Cambria"/>
          <w:bCs/>
          <w:sz w:val="24"/>
          <w:szCs w:val="24"/>
          <w:lang w:bidi="pl-PL"/>
        </w:rPr>
        <w:t xml:space="preserve"> </w:t>
      </w:r>
      <w:r>
        <w:rPr>
          <w:rFonts w:ascii="Cambria" w:hAnsi="Cambria"/>
          <w:bCs/>
          <w:sz w:val="24"/>
          <w:szCs w:val="24"/>
          <w:lang w:bidi="pl-PL"/>
        </w:rPr>
        <w:br/>
      </w:r>
      <w:r w:rsidRPr="00DE03E7">
        <w:rPr>
          <w:rFonts w:ascii="Cambria" w:hAnsi="Cambria"/>
          <w:bCs/>
          <w:sz w:val="24"/>
          <w:szCs w:val="24"/>
          <w:lang w:bidi="pl-PL"/>
        </w:rPr>
        <w:t>(</w:t>
      </w:r>
      <w:r w:rsidR="00F01BAA">
        <w:rPr>
          <w:rFonts w:ascii="Cambria" w:hAnsi="Cambria"/>
          <w:bCs/>
          <w:sz w:val="24"/>
          <w:szCs w:val="24"/>
          <w:lang w:bidi="pl-PL"/>
        </w:rPr>
        <w:t>dot.</w:t>
      </w:r>
      <w:r w:rsidRPr="008F0287">
        <w:rPr>
          <w:rFonts w:ascii="Cambria" w:hAnsi="Cambria"/>
          <w:b/>
          <w:bCs/>
          <w:sz w:val="24"/>
          <w:szCs w:val="24"/>
          <w:lang w:bidi="pl-PL"/>
        </w:rPr>
        <w:t xml:space="preserve"> </w:t>
      </w:r>
      <w:r w:rsidRPr="00FD36BB">
        <w:rPr>
          <w:rFonts w:ascii="Cambria" w:hAnsi="Cambria"/>
          <w:bCs/>
          <w:sz w:val="24"/>
          <w:szCs w:val="24"/>
          <w:lang w:bidi="pl-PL"/>
        </w:rPr>
        <w:t>sprawozdani</w:t>
      </w:r>
      <w:r w:rsidR="00006110">
        <w:rPr>
          <w:rFonts w:ascii="Cambria" w:hAnsi="Cambria"/>
          <w:bCs/>
          <w:sz w:val="24"/>
          <w:szCs w:val="24"/>
          <w:lang w:bidi="pl-PL"/>
        </w:rPr>
        <w:t>a rocznego CHP</w:t>
      </w:r>
      <w:r w:rsidRPr="00DE03E7">
        <w:rPr>
          <w:rFonts w:ascii="Cambria" w:hAnsi="Cambria"/>
          <w:bCs/>
          <w:sz w:val="24"/>
          <w:szCs w:val="24"/>
          <w:lang w:bidi="pl-PL"/>
        </w:rPr>
        <w:t>);</w:t>
      </w:r>
    </w:p>
    <w:p w:rsidR="007404F1" w:rsidRPr="008F0287" w:rsidRDefault="007404F1" w:rsidP="00E67B43">
      <w:pPr>
        <w:pStyle w:val="Akapitzlist"/>
        <w:numPr>
          <w:ilvl w:val="0"/>
          <w:numId w:val="27"/>
        </w:numPr>
        <w:spacing w:after="0" w:line="276" w:lineRule="auto"/>
        <w:ind w:left="425" w:hanging="425"/>
        <w:contextualSpacing w:val="0"/>
        <w:jc w:val="both"/>
        <w:rPr>
          <w:rFonts w:ascii="Cambria" w:hAnsi="Cambria"/>
          <w:bCs/>
          <w:sz w:val="24"/>
          <w:szCs w:val="24"/>
          <w:lang w:bidi="pl-PL"/>
        </w:rPr>
      </w:pPr>
      <w:r w:rsidRPr="008F0287">
        <w:rPr>
          <w:rFonts w:ascii="Cambria" w:hAnsi="Cambria"/>
          <w:bCs/>
          <w:sz w:val="24"/>
          <w:szCs w:val="24"/>
          <w:lang w:bidi="pl-PL"/>
        </w:rPr>
        <w:t xml:space="preserve">wbrew złożonemu zobowiązaniu, </w:t>
      </w:r>
      <w:r w:rsidRPr="008F0287">
        <w:rPr>
          <w:rFonts w:ascii="Cambria" w:hAnsi="Cambria"/>
          <w:b/>
          <w:bCs/>
          <w:sz w:val="24"/>
          <w:szCs w:val="24"/>
          <w:lang w:bidi="pl-PL"/>
        </w:rPr>
        <w:t xml:space="preserve">nie wytworzył po raz pierwszy energii elektrycznej </w:t>
      </w:r>
      <w:r w:rsidRPr="008F0287">
        <w:rPr>
          <w:rFonts w:ascii="Cambria" w:hAnsi="Cambria"/>
          <w:b/>
          <w:bCs/>
          <w:sz w:val="24"/>
          <w:szCs w:val="24"/>
          <w:lang w:bidi="pl-PL"/>
        </w:rPr>
        <w:br/>
        <w:t>w terminie</w:t>
      </w:r>
      <w:r w:rsidRPr="008F0287">
        <w:rPr>
          <w:rFonts w:ascii="Cambria" w:hAnsi="Cambria"/>
          <w:bCs/>
          <w:sz w:val="24"/>
          <w:szCs w:val="24"/>
          <w:lang w:bidi="pl-PL"/>
        </w:rPr>
        <w:t xml:space="preserve">, o którym mowa w art. </w:t>
      </w:r>
      <w:r w:rsidR="006D0A25">
        <w:rPr>
          <w:rFonts w:ascii="Cambria" w:hAnsi="Cambria"/>
          <w:bCs/>
          <w:sz w:val="24"/>
          <w:szCs w:val="24"/>
          <w:lang w:bidi="pl-PL"/>
        </w:rPr>
        <w:t>47 ust. 3 pkt 9</w:t>
      </w:r>
      <w:r w:rsidRPr="008F0287">
        <w:rPr>
          <w:rFonts w:ascii="Cambria" w:hAnsi="Cambria"/>
          <w:bCs/>
          <w:sz w:val="24"/>
          <w:szCs w:val="24"/>
          <w:lang w:bidi="pl-PL"/>
        </w:rPr>
        <w:t xml:space="preserve"> ustawy o CHP (tj.</w:t>
      </w:r>
      <w:r w:rsidRPr="008F0287">
        <w:rPr>
          <w:rFonts w:ascii="Cambria" w:hAnsi="Cambria"/>
          <w:b/>
          <w:sz w:val="24"/>
          <w:szCs w:val="24"/>
        </w:rPr>
        <w:t xml:space="preserve"> </w:t>
      </w:r>
      <w:r w:rsidR="00006110" w:rsidRPr="007404F1">
        <w:rPr>
          <w:rFonts w:ascii="Cambria" w:hAnsi="Cambria"/>
          <w:bCs/>
          <w:sz w:val="24"/>
          <w:szCs w:val="24"/>
          <w:lang w:bidi="pl-PL"/>
        </w:rPr>
        <w:t>zależnie od rodzaju wykorzystywanego paliwa</w:t>
      </w:r>
      <w:r w:rsidRPr="008F0287">
        <w:rPr>
          <w:rFonts w:ascii="Cambria" w:hAnsi="Cambria"/>
          <w:bCs/>
          <w:color w:val="000000" w:themeColor="text1"/>
          <w:sz w:val="24"/>
          <w:szCs w:val="24"/>
        </w:rPr>
        <w:t xml:space="preserve">, odpowiednio </w:t>
      </w:r>
      <w:r w:rsidRPr="008F0287">
        <w:rPr>
          <w:rFonts w:ascii="Cambria" w:hAnsi="Cambria"/>
          <w:b/>
          <w:bCs/>
          <w:color w:val="000000" w:themeColor="text1"/>
          <w:sz w:val="24"/>
          <w:szCs w:val="24"/>
        </w:rPr>
        <w:t xml:space="preserve">w terminie 48 lub 60 miesięcy </w:t>
      </w:r>
      <w:r w:rsidRPr="008F0287">
        <w:rPr>
          <w:rFonts w:ascii="Cambria" w:hAnsi="Cambria"/>
          <w:bCs/>
          <w:color w:val="000000" w:themeColor="text1"/>
          <w:sz w:val="24"/>
          <w:szCs w:val="24"/>
        </w:rPr>
        <w:t xml:space="preserve">od dnia rozstrzygnięcia </w:t>
      </w:r>
      <w:r w:rsidR="00386429">
        <w:rPr>
          <w:rFonts w:ascii="Cambria" w:hAnsi="Cambria"/>
          <w:bCs/>
          <w:color w:val="000000" w:themeColor="text1"/>
          <w:sz w:val="24"/>
          <w:szCs w:val="24"/>
        </w:rPr>
        <w:t>naboru</w:t>
      </w:r>
      <w:r w:rsidR="00A738DC">
        <w:rPr>
          <w:rFonts w:ascii="Cambria" w:hAnsi="Cambria"/>
          <w:bCs/>
          <w:color w:val="000000" w:themeColor="text1"/>
          <w:sz w:val="24"/>
          <w:szCs w:val="24"/>
        </w:rPr>
        <w:t>)</w:t>
      </w:r>
      <w:r w:rsidR="00F01BAA">
        <w:rPr>
          <w:rFonts w:ascii="Cambria" w:hAnsi="Cambria"/>
          <w:bCs/>
          <w:color w:val="000000" w:themeColor="text1"/>
          <w:sz w:val="24"/>
          <w:szCs w:val="24"/>
        </w:rPr>
        <w:t>;</w:t>
      </w:r>
      <w:r w:rsidRPr="008F0287">
        <w:rPr>
          <w:rFonts w:ascii="Cambria" w:hAnsi="Cambria"/>
          <w:bCs/>
          <w:color w:val="000000" w:themeColor="text1"/>
          <w:sz w:val="24"/>
          <w:szCs w:val="24"/>
        </w:rPr>
        <w:t xml:space="preserve"> </w:t>
      </w:r>
    </w:p>
    <w:p w:rsidR="007404F1" w:rsidRDefault="007404F1" w:rsidP="00E67B43">
      <w:pPr>
        <w:pStyle w:val="Akapitzlist"/>
        <w:numPr>
          <w:ilvl w:val="0"/>
          <w:numId w:val="27"/>
        </w:numPr>
        <w:spacing w:after="0" w:line="276" w:lineRule="auto"/>
        <w:ind w:left="425" w:hanging="425"/>
        <w:contextualSpacing w:val="0"/>
        <w:jc w:val="both"/>
        <w:rPr>
          <w:rFonts w:ascii="Cambria" w:hAnsi="Cambria"/>
          <w:bCs/>
          <w:sz w:val="24"/>
          <w:szCs w:val="24"/>
          <w:lang w:bidi="pl-PL"/>
        </w:rPr>
      </w:pPr>
      <w:r w:rsidRPr="00DE03E7">
        <w:rPr>
          <w:rFonts w:ascii="Cambria" w:hAnsi="Cambria"/>
          <w:bCs/>
          <w:sz w:val="24"/>
          <w:szCs w:val="24"/>
          <w:lang w:bidi="pl-PL"/>
        </w:rPr>
        <w:t xml:space="preserve">wbrew złożonemu zobowiązaniu, </w:t>
      </w:r>
      <w:r w:rsidRPr="008F0287">
        <w:rPr>
          <w:rFonts w:ascii="Cambria" w:hAnsi="Cambria"/>
          <w:b/>
          <w:bCs/>
          <w:sz w:val="24"/>
          <w:szCs w:val="24"/>
          <w:lang w:bidi="pl-PL"/>
        </w:rPr>
        <w:t>nie wybudował nowej jednostki kogeneracji</w:t>
      </w:r>
      <w:r w:rsidRPr="00DE03E7">
        <w:rPr>
          <w:rFonts w:ascii="Cambria" w:hAnsi="Cambria"/>
          <w:bCs/>
          <w:sz w:val="24"/>
          <w:szCs w:val="24"/>
          <w:lang w:bidi="pl-PL"/>
        </w:rPr>
        <w:t xml:space="preserve"> </w:t>
      </w:r>
      <w:r w:rsidR="00754F68">
        <w:rPr>
          <w:rFonts w:ascii="Cambria" w:hAnsi="Cambria"/>
          <w:bCs/>
          <w:sz w:val="24"/>
          <w:szCs w:val="24"/>
          <w:lang w:bidi="pl-PL"/>
        </w:rPr>
        <w:br/>
      </w:r>
      <w:r w:rsidRPr="00DE03E7">
        <w:rPr>
          <w:rFonts w:ascii="Cambria" w:hAnsi="Cambria"/>
          <w:bCs/>
          <w:sz w:val="24"/>
          <w:szCs w:val="24"/>
          <w:lang w:bidi="pl-PL"/>
        </w:rPr>
        <w:t xml:space="preserve">albo </w:t>
      </w:r>
      <w:r w:rsidRPr="008F0287">
        <w:rPr>
          <w:rFonts w:ascii="Cambria" w:hAnsi="Cambria"/>
          <w:b/>
          <w:bCs/>
          <w:sz w:val="24"/>
          <w:szCs w:val="24"/>
          <w:lang w:bidi="pl-PL"/>
        </w:rPr>
        <w:t xml:space="preserve">nie dokonał znacznej modernizacji </w:t>
      </w:r>
      <w:r w:rsidRPr="00DE03E7">
        <w:rPr>
          <w:rFonts w:ascii="Cambria" w:hAnsi="Cambria"/>
          <w:bCs/>
          <w:sz w:val="24"/>
          <w:szCs w:val="24"/>
          <w:lang w:bidi="pl-PL"/>
        </w:rPr>
        <w:t>jednostki kogeneracji;</w:t>
      </w:r>
    </w:p>
    <w:p w:rsidR="007404F1" w:rsidRDefault="007404F1" w:rsidP="00E67B43">
      <w:pPr>
        <w:pStyle w:val="Akapitzlist"/>
        <w:numPr>
          <w:ilvl w:val="0"/>
          <w:numId w:val="27"/>
        </w:numPr>
        <w:spacing w:after="0" w:line="276" w:lineRule="auto"/>
        <w:ind w:left="425" w:hanging="425"/>
        <w:contextualSpacing w:val="0"/>
        <w:jc w:val="both"/>
        <w:rPr>
          <w:rFonts w:ascii="Cambria" w:hAnsi="Cambria"/>
          <w:bCs/>
          <w:sz w:val="24"/>
          <w:szCs w:val="24"/>
          <w:lang w:bidi="pl-PL"/>
        </w:rPr>
      </w:pPr>
      <w:r w:rsidRPr="00DE03E7">
        <w:rPr>
          <w:rFonts w:ascii="Cambria" w:hAnsi="Cambria"/>
          <w:bCs/>
          <w:sz w:val="24"/>
          <w:szCs w:val="24"/>
          <w:lang w:bidi="pl-PL"/>
        </w:rPr>
        <w:t xml:space="preserve">wbrew zobowiązaniu złożonemu zgodnie z art. </w:t>
      </w:r>
      <w:r w:rsidR="005A5D9E">
        <w:rPr>
          <w:rFonts w:ascii="Cambria" w:hAnsi="Cambria"/>
          <w:bCs/>
          <w:sz w:val="24"/>
          <w:szCs w:val="24"/>
          <w:lang w:bidi="pl-PL"/>
        </w:rPr>
        <w:t>47 ust. 3</w:t>
      </w:r>
      <w:r w:rsidR="00784654">
        <w:rPr>
          <w:rFonts w:ascii="Cambria" w:hAnsi="Cambria"/>
          <w:bCs/>
          <w:sz w:val="24"/>
          <w:szCs w:val="24"/>
          <w:lang w:bidi="pl-PL"/>
        </w:rPr>
        <w:t xml:space="preserve"> </w:t>
      </w:r>
      <w:r w:rsidR="005A5D9E">
        <w:rPr>
          <w:rFonts w:ascii="Cambria" w:hAnsi="Cambria"/>
          <w:bCs/>
          <w:sz w:val="24"/>
          <w:szCs w:val="24"/>
          <w:lang w:bidi="pl-PL"/>
        </w:rPr>
        <w:t xml:space="preserve">pkt 7 lit. b </w:t>
      </w:r>
      <w:r w:rsidRPr="00DE03E7">
        <w:rPr>
          <w:rFonts w:ascii="Cambria" w:hAnsi="Cambria"/>
          <w:bCs/>
          <w:sz w:val="24"/>
          <w:szCs w:val="24"/>
          <w:lang w:bidi="pl-PL"/>
        </w:rPr>
        <w:t xml:space="preserve">ustawy o CHP, </w:t>
      </w:r>
      <w:r w:rsidRPr="00F66EE3">
        <w:rPr>
          <w:rFonts w:ascii="Cambria" w:hAnsi="Cambria"/>
          <w:b/>
          <w:bCs/>
          <w:sz w:val="24"/>
          <w:szCs w:val="24"/>
          <w:lang w:bidi="pl-PL"/>
        </w:rPr>
        <w:t xml:space="preserve">wytworzył energię elektryczną przy wykorzystaniu </w:t>
      </w:r>
      <w:r w:rsidR="005A5D9E">
        <w:rPr>
          <w:rFonts w:ascii="Cambria" w:hAnsi="Cambria"/>
          <w:b/>
          <w:bCs/>
          <w:sz w:val="24"/>
          <w:szCs w:val="24"/>
          <w:lang w:bidi="pl-PL"/>
        </w:rPr>
        <w:t>większego</w:t>
      </w:r>
      <w:r w:rsidRPr="00F66EE3">
        <w:rPr>
          <w:rFonts w:ascii="Cambria" w:hAnsi="Cambria"/>
          <w:b/>
          <w:bCs/>
          <w:sz w:val="24"/>
          <w:szCs w:val="24"/>
          <w:lang w:bidi="pl-PL"/>
        </w:rPr>
        <w:t xml:space="preserve"> udziału procentowego </w:t>
      </w:r>
      <w:r w:rsidR="005A5D9E">
        <w:rPr>
          <w:rFonts w:ascii="Cambria" w:hAnsi="Cambria"/>
          <w:b/>
          <w:bCs/>
          <w:sz w:val="24"/>
          <w:szCs w:val="24"/>
          <w:lang w:bidi="pl-PL"/>
        </w:rPr>
        <w:t xml:space="preserve"> tańszego </w:t>
      </w:r>
      <w:r w:rsidRPr="00F66EE3">
        <w:rPr>
          <w:rFonts w:ascii="Cambria" w:hAnsi="Cambria"/>
          <w:b/>
          <w:bCs/>
          <w:sz w:val="24"/>
          <w:szCs w:val="24"/>
          <w:lang w:bidi="pl-PL"/>
        </w:rPr>
        <w:t>paliwa,</w:t>
      </w:r>
      <w:r w:rsidRPr="00DE03E7">
        <w:rPr>
          <w:rFonts w:ascii="Cambria" w:hAnsi="Cambria"/>
          <w:bCs/>
          <w:sz w:val="24"/>
          <w:szCs w:val="24"/>
          <w:lang w:bidi="pl-PL"/>
        </w:rPr>
        <w:t xml:space="preserve"> o którym mowa w art. 15 ust. 5 ustawy o CHP</w:t>
      </w:r>
      <w:r w:rsidR="00006110">
        <w:rPr>
          <w:rFonts w:ascii="Cambria" w:hAnsi="Cambria"/>
          <w:bCs/>
          <w:sz w:val="24"/>
          <w:szCs w:val="24"/>
          <w:lang w:bidi="pl-PL"/>
        </w:rPr>
        <w:t>;</w:t>
      </w:r>
    </w:p>
    <w:p w:rsidR="00006110" w:rsidRPr="00006110" w:rsidRDefault="00006110" w:rsidP="00E67B43">
      <w:pPr>
        <w:pStyle w:val="Akapitzlist"/>
        <w:numPr>
          <w:ilvl w:val="0"/>
          <w:numId w:val="27"/>
        </w:numPr>
        <w:spacing w:after="0" w:line="276" w:lineRule="auto"/>
        <w:ind w:left="426" w:hanging="426"/>
        <w:contextualSpacing w:val="0"/>
        <w:jc w:val="both"/>
        <w:rPr>
          <w:rFonts w:ascii="Cambria" w:hAnsi="Cambria"/>
          <w:bCs/>
          <w:sz w:val="24"/>
          <w:szCs w:val="24"/>
          <w:lang w:bidi="pl-PL"/>
        </w:rPr>
      </w:pPr>
      <w:r w:rsidRPr="00006110">
        <w:rPr>
          <w:rFonts w:ascii="Cambria" w:hAnsi="Cambria"/>
          <w:bCs/>
          <w:sz w:val="24"/>
          <w:szCs w:val="24"/>
          <w:lang w:bidi="pl-PL"/>
        </w:rPr>
        <w:t>nie przedstawia Prezesowi URE dokumentów lub informacji zgodnie z żądaniem, o którym mowa w art. 79</w:t>
      </w:r>
      <w:r>
        <w:rPr>
          <w:rFonts w:ascii="Cambria" w:hAnsi="Cambria"/>
          <w:bCs/>
          <w:sz w:val="24"/>
          <w:szCs w:val="24"/>
          <w:lang w:bidi="pl-PL"/>
        </w:rPr>
        <w:t xml:space="preserve"> ustawy o CHP</w:t>
      </w:r>
      <w:r w:rsidRPr="00006110">
        <w:rPr>
          <w:rFonts w:ascii="Cambria" w:hAnsi="Cambria"/>
          <w:bCs/>
          <w:sz w:val="24"/>
          <w:szCs w:val="24"/>
          <w:lang w:bidi="pl-PL"/>
        </w:rPr>
        <w:t>, albo przedstawia dokumenty lub informacje nieprawdziwe lub niepełne</w:t>
      </w:r>
      <w:r>
        <w:rPr>
          <w:rFonts w:ascii="Cambria" w:hAnsi="Cambria"/>
          <w:bCs/>
          <w:sz w:val="24"/>
          <w:szCs w:val="24"/>
          <w:lang w:bidi="pl-PL"/>
        </w:rPr>
        <w:t>.</w:t>
      </w:r>
    </w:p>
    <w:p w:rsidR="00BA5C1D" w:rsidRDefault="007404F1" w:rsidP="00E67B43">
      <w:pPr>
        <w:spacing w:before="120" w:after="0" w:line="276" w:lineRule="auto"/>
        <w:jc w:val="both"/>
        <w:rPr>
          <w:rFonts w:ascii="Cambria" w:hAnsi="Cambria"/>
          <w:bCs/>
          <w:sz w:val="24"/>
          <w:szCs w:val="24"/>
          <w:lang w:bidi="pl-PL"/>
        </w:rPr>
      </w:pPr>
      <w:r>
        <w:rPr>
          <w:rFonts w:ascii="Cambria" w:hAnsi="Cambria"/>
          <w:bCs/>
          <w:sz w:val="24"/>
          <w:szCs w:val="24"/>
          <w:lang w:bidi="pl-PL"/>
        </w:rPr>
        <w:t>Ponadto</w:t>
      </w:r>
      <w:r w:rsidR="00CE3DBB">
        <w:rPr>
          <w:rFonts w:ascii="Cambria" w:hAnsi="Cambria"/>
          <w:bCs/>
          <w:sz w:val="24"/>
          <w:szCs w:val="24"/>
          <w:lang w:bidi="pl-PL"/>
        </w:rPr>
        <w:t>,</w:t>
      </w:r>
      <w:r>
        <w:rPr>
          <w:rFonts w:ascii="Cambria" w:hAnsi="Cambria"/>
          <w:bCs/>
          <w:sz w:val="24"/>
          <w:szCs w:val="24"/>
          <w:lang w:bidi="pl-PL"/>
        </w:rPr>
        <w:t xml:space="preserve"> </w:t>
      </w:r>
      <w:r w:rsidR="00006110">
        <w:rPr>
          <w:rFonts w:ascii="Cambria" w:hAnsi="Cambria"/>
          <w:bCs/>
          <w:sz w:val="24"/>
          <w:szCs w:val="24"/>
          <w:lang w:bidi="pl-PL"/>
        </w:rPr>
        <w:t xml:space="preserve">wysokość kary wymierzonej przez Prezesa URE </w:t>
      </w:r>
      <w:r>
        <w:rPr>
          <w:rFonts w:ascii="Cambria" w:hAnsi="Cambria"/>
          <w:bCs/>
          <w:sz w:val="24"/>
          <w:szCs w:val="24"/>
          <w:lang w:bidi="pl-PL"/>
        </w:rPr>
        <w:t>w przypadku</w:t>
      </w:r>
      <w:r w:rsidR="00BA5C1D">
        <w:rPr>
          <w:rFonts w:ascii="Cambria" w:hAnsi="Cambria"/>
          <w:bCs/>
          <w:sz w:val="24"/>
          <w:szCs w:val="24"/>
          <w:lang w:bidi="pl-PL"/>
        </w:rPr>
        <w:t>:</w:t>
      </w:r>
    </w:p>
    <w:p w:rsidR="00BA5C1D" w:rsidRDefault="00BA5C1D" w:rsidP="00E67B43">
      <w:pPr>
        <w:tabs>
          <w:tab w:val="left" w:pos="426"/>
        </w:tabs>
        <w:spacing w:after="0" w:line="276" w:lineRule="auto"/>
        <w:ind w:left="420" w:hanging="420"/>
        <w:jc w:val="both"/>
        <w:rPr>
          <w:rFonts w:ascii="Cambria" w:hAnsi="Cambria"/>
          <w:bCs/>
          <w:sz w:val="24"/>
          <w:szCs w:val="24"/>
          <w:lang w:bidi="pl-PL"/>
        </w:rPr>
      </w:pPr>
      <w:r>
        <w:rPr>
          <w:rFonts w:ascii="Cambria" w:hAnsi="Cambria"/>
          <w:bCs/>
          <w:sz w:val="24"/>
          <w:szCs w:val="24"/>
          <w:lang w:bidi="pl-PL"/>
        </w:rPr>
        <w:t>a)</w:t>
      </w:r>
      <w:r>
        <w:rPr>
          <w:rFonts w:ascii="Cambria" w:hAnsi="Cambria"/>
          <w:bCs/>
          <w:sz w:val="24"/>
          <w:szCs w:val="24"/>
          <w:lang w:bidi="pl-PL"/>
        </w:rPr>
        <w:tab/>
      </w:r>
      <w:r w:rsidR="007404F1">
        <w:rPr>
          <w:rFonts w:ascii="Cambria" w:hAnsi="Cambria"/>
          <w:bCs/>
          <w:sz w:val="24"/>
          <w:szCs w:val="24"/>
          <w:lang w:bidi="pl-PL"/>
        </w:rPr>
        <w:t xml:space="preserve">nieprzekazania </w:t>
      </w:r>
      <w:r w:rsidR="007404F1" w:rsidRPr="009E4806">
        <w:rPr>
          <w:rFonts w:ascii="Cambria" w:hAnsi="Cambria"/>
          <w:b/>
          <w:bCs/>
          <w:sz w:val="24"/>
          <w:szCs w:val="24"/>
          <w:lang w:bidi="pl-PL"/>
        </w:rPr>
        <w:t>w terminie 30 dni</w:t>
      </w:r>
      <w:r w:rsidR="007404F1">
        <w:rPr>
          <w:rFonts w:ascii="Cambria" w:hAnsi="Cambria"/>
          <w:bCs/>
          <w:sz w:val="24"/>
          <w:szCs w:val="24"/>
          <w:lang w:bidi="pl-PL"/>
        </w:rPr>
        <w:t xml:space="preserve"> </w:t>
      </w:r>
      <w:r w:rsidR="007404F1" w:rsidRPr="009E4806">
        <w:rPr>
          <w:rFonts w:ascii="Cambria" w:hAnsi="Cambria"/>
          <w:b/>
          <w:bCs/>
          <w:sz w:val="24"/>
          <w:szCs w:val="24"/>
          <w:lang w:bidi="pl-PL"/>
        </w:rPr>
        <w:t>od zakończenia każdego roku kalendarzowego</w:t>
      </w:r>
      <w:r w:rsidR="007404F1">
        <w:rPr>
          <w:rFonts w:ascii="Cambria" w:hAnsi="Cambria"/>
          <w:bCs/>
          <w:sz w:val="24"/>
          <w:szCs w:val="24"/>
          <w:lang w:bidi="pl-PL"/>
        </w:rPr>
        <w:t xml:space="preserve"> </w:t>
      </w:r>
      <w:r w:rsidR="007404F1" w:rsidRPr="00440E8F">
        <w:rPr>
          <w:rFonts w:ascii="Cambria" w:hAnsi="Cambria"/>
          <w:b/>
          <w:bCs/>
          <w:sz w:val="24"/>
          <w:szCs w:val="24"/>
          <w:lang w:bidi="pl-PL"/>
        </w:rPr>
        <w:t>informacji o stanie wykonania zobowiązania</w:t>
      </w:r>
      <w:r w:rsidR="007404F1">
        <w:rPr>
          <w:rFonts w:ascii="Cambria" w:hAnsi="Cambria"/>
          <w:bCs/>
          <w:sz w:val="24"/>
          <w:szCs w:val="24"/>
          <w:lang w:bidi="pl-PL"/>
        </w:rPr>
        <w:t>,</w:t>
      </w:r>
      <w:r w:rsidR="00006110">
        <w:rPr>
          <w:rFonts w:ascii="Cambria" w:hAnsi="Cambria"/>
          <w:bCs/>
          <w:sz w:val="24"/>
          <w:szCs w:val="24"/>
          <w:lang w:bidi="pl-PL"/>
        </w:rPr>
        <w:t xml:space="preserve"> </w:t>
      </w:r>
      <w:r w:rsidR="007404F1" w:rsidRPr="009E4806">
        <w:rPr>
          <w:rFonts w:ascii="Cambria" w:hAnsi="Cambria"/>
          <w:bCs/>
          <w:sz w:val="24"/>
          <w:szCs w:val="24"/>
          <w:lang w:bidi="pl-PL"/>
        </w:rPr>
        <w:t xml:space="preserve">o którym mowa w art. </w:t>
      </w:r>
      <w:r w:rsidR="003E4175">
        <w:rPr>
          <w:rFonts w:ascii="Cambria" w:hAnsi="Cambria"/>
          <w:bCs/>
          <w:sz w:val="24"/>
          <w:szCs w:val="24"/>
          <w:lang w:bidi="pl-PL"/>
        </w:rPr>
        <w:t>47 ust. 3 pkt 9</w:t>
      </w:r>
      <w:r w:rsidR="007404F1" w:rsidRPr="009E4806">
        <w:rPr>
          <w:rFonts w:ascii="Cambria" w:hAnsi="Cambria"/>
          <w:bCs/>
          <w:sz w:val="24"/>
          <w:szCs w:val="24"/>
          <w:lang w:bidi="pl-PL"/>
        </w:rPr>
        <w:t xml:space="preserve"> ustawy o CHP</w:t>
      </w:r>
      <w:r w:rsidR="007404F1">
        <w:rPr>
          <w:rFonts w:ascii="Cambria" w:hAnsi="Cambria"/>
          <w:bCs/>
          <w:sz w:val="24"/>
          <w:szCs w:val="24"/>
          <w:lang w:bidi="pl-PL"/>
        </w:rPr>
        <w:t xml:space="preserve"> (</w:t>
      </w:r>
      <w:r w:rsidR="00006110">
        <w:rPr>
          <w:rFonts w:ascii="Cambria" w:hAnsi="Cambria"/>
          <w:bCs/>
          <w:sz w:val="24"/>
          <w:szCs w:val="24"/>
          <w:lang w:bidi="pl-PL"/>
        </w:rPr>
        <w:t xml:space="preserve">tj. </w:t>
      </w:r>
      <w:r w:rsidR="00006110" w:rsidRPr="00006110">
        <w:rPr>
          <w:rFonts w:ascii="Cambria" w:hAnsi="Cambria"/>
          <w:bCs/>
          <w:sz w:val="24"/>
          <w:szCs w:val="24"/>
          <w:lang w:bidi="pl-PL"/>
        </w:rPr>
        <w:t>realizacji inwestycji)</w:t>
      </w:r>
      <w:r>
        <w:rPr>
          <w:rFonts w:ascii="Cambria" w:hAnsi="Cambria"/>
          <w:bCs/>
          <w:sz w:val="24"/>
          <w:szCs w:val="24"/>
          <w:lang w:bidi="pl-PL"/>
        </w:rPr>
        <w:t xml:space="preserve"> lub </w:t>
      </w:r>
    </w:p>
    <w:p w:rsidR="00BA5C1D" w:rsidRDefault="00BA5C1D" w:rsidP="00E67B43">
      <w:pPr>
        <w:tabs>
          <w:tab w:val="left" w:pos="426"/>
        </w:tabs>
        <w:spacing w:after="0" w:line="276" w:lineRule="auto"/>
        <w:jc w:val="both"/>
        <w:rPr>
          <w:rFonts w:ascii="Cambria" w:hAnsi="Cambria"/>
          <w:bCs/>
          <w:sz w:val="24"/>
          <w:szCs w:val="24"/>
          <w:lang w:bidi="pl-PL"/>
        </w:rPr>
      </w:pPr>
      <w:r>
        <w:rPr>
          <w:rFonts w:ascii="Cambria" w:hAnsi="Cambria"/>
          <w:bCs/>
          <w:sz w:val="24"/>
          <w:szCs w:val="24"/>
          <w:lang w:bidi="pl-PL"/>
        </w:rPr>
        <w:t>b)</w:t>
      </w:r>
      <w:r>
        <w:rPr>
          <w:rFonts w:ascii="Cambria" w:hAnsi="Cambria"/>
          <w:bCs/>
          <w:sz w:val="24"/>
          <w:szCs w:val="24"/>
          <w:lang w:bidi="pl-PL"/>
        </w:rPr>
        <w:tab/>
        <w:t>przekazania informacji nieprawdziwej lub niepełnej</w:t>
      </w:r>
      <w:r w:rsidR="007404F1">
        <w:rPr>
          <w:rFonts w:ascii="Cambria" w:hAnsi="Cambria"/>
          <w:bCs/>
          <w:sz w:val="24"/>
          <w:szCs w:val="24"/>
          <w:lang w:bidi="pl-PL"/>
        </w:rPr>
        <w:t xml:space="preserve"> </w:t>
      </w:r>
    </w:p>
    <w:p w:rsidR="007404F1" w:rsidRPr="009E4806" w:rsidRDefault="00BA5C1D" w:rsidP="00E67B43">
      <w:pPr>
        <w:spacing w:after="0" w:line="276" w:lineRule="auto"/>
        <w:jc w:val="both"/>
        <w:rPr>
          <w:rFonts w:ascii="Cambria" w:hAnsi="Cambria"/>
          <w:bCs/>
          <w:sz w:val="24"/>
          <w:szCs w:val="24"/>
          <w:lang w:bidi="pl-PL"/>
        </w:rPr>
      </w:pPr>
      <w:r>
        <w:rPr>
          <w:rFonts w:ascii="Cambria" w:hAnsi="Cambria"/>
          <w:bCs/>
          <w:sz w:val="24"/>
          <w:szCs w:val="24"/>
          <w:lang w:bidi="pl-PL"/>
        </w:rPr>
        <w:t xml:space="preserve">- </w:t>
      </w:r>
      <w:r w:rsidR="00006110">
        <w:rPr>
          <w:rFonts w:ascii="Cambria" w:hAnsi="Cambria"/>
          <w:bCs/>
          <w:sz w:val="24"/>
          <w:szCs w:val="24"/>
          <w:lang w:bidi="pl-PL"/>
        </w:rPr>
        <w:t xml:space="preserve">wynosi </w:t>
      </w:r>
      <w:r w:rsidR="007404F1" w:rsidRPr="00952FBA">
        <w:rPr>
          <w:rFonts w:ascii="Cambria" w:hAnsi="Cambria"/>
          <w:b/>
          <w:bCs/>
          <w:sz w:val="24"/>
          <w:szCs w:val="24"/>
          <w:lang w:bidi="pl-PL"/>
        </w:rPr>
        <w:t xml:space="preserve">2000 zł. </w:t>
      </w:r>
    </w:p>
    <w:p w:rsidR="007404F1" w:rsidRPr="00F66EE3" w:rsidRDefault="007404F1" w:rsidP="00E67B43">
      <w:pPr>
        <w:pStyle w:val="divparagraph"/>
        <w:spacing w:before="120" w:line="276" w:lineRule="auto"/>
        <w:jc w:val="both"/>
        <w:rPr>
          <w:rFonts w:ascii="Cambria" w:hAnsi="Cambria"/>
          <w:b/>
          <w:sz w:val="24"/>
          <w:szCs w:val="24"/>
        </w:rPr>
      </w:pPr>
      <w:r w:rsidRPr="00F66EE3">
        <w:rPr>
          <w:rFonts w:ascii="Cambria" w:hAnsi="Cambria"/>
          <w:b/>
          <w:sz w:val="24"/>
          <w:szCs w:val="24"/>
        </w:rPr>
        <w:t>Niezależnie</w:t>
      </w:r>
      <w:r w:rsidRPr="00F66EE3">
        <w:rPr>
          <w:rFonts w:ascii="Cambria" w:hAnsi="Cambria"/>
          <w:sz w:val="24"/>
          <w:szCs w:val="24"/>
        </w:rPr>
        <w:t xml:space="preserve"> od kary pieniężnej określonej powyżej możliwe jest </w:t>
      </w:r>
      <w:r w:rsidRPr="00F66EE3">
        <w:rPr>
          <w:rFonts w:ascii="Cambria" w:hAnsi="Cambria"/>
          <w:b/>
          <w:sz w:val="24"/>
          <w:szCs w:val="24"/>
        </w:rPr>
        <w:t>nałożenie kary pieniężnej</w:t>
      </w:r>
      <w:r w:rsidRPr="00F66EE3">
        <w:rPr>
          <w:rFonts w:ascii="Cambria" w:hAnsi="Cambria"/>
          <w:sz w:val="24"/>
          <w:szCs w:val="24"/>
        </w:rPr>
        <w:t xml:space="preserve"> </w:t>
      </w:r>
      <w:r w:rsidRPr="00F66EE3">
        <w:rPr>
          <w:rFonts w:ascii="Cambria" w:hAnsi="Cambria"/>
          <w:sz w:val="24"/>
          <w:szCs w:val="24"/>
        </w:rPr>
        <w:br/>
      </w:r>
      <w:r w:rsidRPr="00F66EE3">
        <w:rPr>
          <w:rFonts w:ascii="Cambria" w:hAnsi="Cambria"/>
          <w:b/>
          <w:sz w:val="24"/>
          <w:szCs w:val="24"/>
        </w:rPr>
        <w:t>na kierownika przedsiębiorstwa energetycznego</w:t>
      </w:r>
      <w:r w:rsidRPr="00F66EE3">
        <w:rPr>
          <w:rFonts w:ascii="Cambria" w:hAnsi="Cambria"/>
          <w:sz w:val="24"/>
          <w:szCs w:val="24"/>
        </w:rPr>
        <w:t xml:space="preserve">, z tym że kara ta może być wymierzona </w:t>
      </w:r>
      <w:r w:rsidRPr="00F66EE3">
        <w:rPr>
          <w:rFonts w:ascii="Cambria" w:hAnsi="Cambria"/>
          <w:sz w:val="24"/>
          <w:szCs w:val="24"/>
        </w:rPr>
        <w:br/>
        <w:t xml:space="preserve">w kwocie </w:t>
      </w:r>
      <w:r w:rsidRPr="00BA5C1D">
        <w:rPr>
          <w:rFonts w:ascii="Cambria" w:hAnsi="Cambria"/>
          <w:sz w:val="24"/>
          <w:szCs w:val="24"/>
        </w:rPr>
        <w:t>nie większej niż 300% jego miesięcznego wynagrodzenia.</w:t>
      </w:r>
    </w:p>
    <w:p w:rsidR="002C5DA3" w:rsidRDefault="002C5DA3" w:rsidP="00D24A9C">
      <w:pPr>
        <w:pStyle w:val="Nagwek1"/>
        <w:numPr>
          <w:ilvl w:val="0"/>
          <w:numId w:val="4"/>
        </w:numPr>
        <w:spacing w:after="240" w:line="276" w:lineRule="auto"/>
        <w:ind w:left="284" w:hanging="284"/>
        <w:jc w:val="center"/>
        <w:rPr>
          <w:rFonts w:ascii="Cambria" w:hAnsi="Cambria"/>
          <w:sz w:val="26"/>
          <w:szCs w:val="26"/>
        </w:rPr>
      </w:pPr>
      <w:bookmarkStart w:id="87" w:name="_Toc19187314"/>
      <w:r>
        <w:rPr>
          <w:rFonts w:ascii="Cambria" w:hAnsi="Cambria"/>
          <w:sz w:val="26"/>
          <w:szCs w:val="26"/>
        </w:rPr>
        <w:lastRenderedPageBreak/>
        <w:t>Zarządca rozliczeń</w:t>
      </w:r>
      <w:bookmarkEnd w:id="87"/>
    </w:p>
    <w:p w:rsidR="003259ED" w:rsidRPr="003259ED" w:rsidRDefault="003B4826" w:rsidP="00245D17">
      <w:pPr>
        <w:spacing w:before="240" w:after="240" w:line="276" w:lineRule="auto"/>
        <w:jc w:val="both"/>
      </w:pPr>
      <w:r w:rsidRPr="003B4826">
        <w:rPr>
          <w:rFonts w:ascii="Cambria" w:hAnsi="Cambria"/>
          <w:sz w:val="24"/>
          <w:szCs w:val="24"/>
        </w:rPr>
        <w:t xml:space="preserve">Premię </w:t>
      </w:r>
      <w:r w:rsidR="00F64F57">
        <w:rPr>
          <w:rFonts w:ascii="Cambria" w:hAnsi="Cambria"/>
          <w:sz w:val="24"/>
          <w:szCs w:val="24"/>
        </w:rPr>
        <w:t>kogeneracyjną</w:t>
      </w:r>
      <w:r w:rsidRPr="003B4826">
        <w:rPr>
          <w:rFonts w:ascii="Cambria" w:hAnsi="Cambria"/>
          <w:sz w:val="24"/>
          <w:szCs w:val="24"/>
        </w:rPr>
        <w:t xml:space="preserve"> </w:t>
      </w:r>
      <w:r w:rsidR="00A71983">
        <w:rPr>
          <w:rFonts w:ascii="Cambria" w:hAnsi="Cambria"/>
          <w:sz w:val="24"/>
          <w:szCs w:val="24"/>
        </w:rPr>
        <w:t xml:space="preserve">indywidualną </w:t>
      </w:r>
      <w:r w:rsidRPr="003B4826">
        <w:rPr>
          <w:rFonts w:ascii="Cambria" w:hAnsi="Cambria"/>
          <w:sz w:val="24"/>
          <w:szCs w:val="24"/>
        </w:rPr>
        <w:t xml:space="preserve">wypłaca operator rozliczeń. Funkcję operatora rozliczeń pełni Zarządca Rozliczeń Spółka Aukcyjna. Zarządca Rozliczeń przygotuje i zamieści na swojej stronie internetowej niezbędne formularze do przekazywania danych informacyjnych wytwórców i jednostek </w:t>
      </w:r>
      <w:r w:rsidRPr="00310BD8">
        <w:rPr>
          <w:rFonts w:ascii="Cambria" w:hAnsi="Cambria"/>
          <w:sz w:val="24"/>
          <w:szCs w:val="24"/>
        </w:rPr>
        <w:t>kogeneracj</w:t>
      </w:r>
      <w:r w:rsidR="00310BD8" w:rsidRPr="000F5506">
        <w:rPr>
          <w:rFonts w:ascii="Cambria" w:hAnsi="Cambria"/>
          <w:sz w:val="24"/>
          <w:szCs w:val="24"/>
        </w:rPr>
        <w:t>i</w:t>
      </w:r>
      <w:r w:rsidRPr="003B4826">
        <w:rPr>
          <w:rFonts w:ascii="Cambria" w:hAnsi="Cambria"/>
          <w:sz w:val="24"/>
          <w:szCs w:val="24"/>
        </w:rPr>
        <w:t xml:space="preserve"> oraz wniosków o wypłatę premii.</w:t>
      </w:r>
      <w:r w:rsidR="00097A1E">
        <w:rPr>
          <w:rFonts w:ascii="Cambria" w:hAnsi="Cambria"/>
          <w:sz w:val="24"/>
          <w:szCs w:val="24"/>
        </w:rPr>
        <w:t xml:space="preserve"> </w:t>
      </w:r>
      <w:r w:rsidRPr="003B4826">
        <w:rPr>
          <w:rFonts w:ascii="Cambria" w:hAnsi="Cambria"/>
          <w:sz w:val="24"/>
          <w:szCs w:val="24"/>
        </w:rPr>
        <w:t>W przypadku konieczności uzyskania dodatkowych informacji, zapytania można kierować na adres poczty elektronicznej oze@zrsa.pl lub pod numerem telefonu 22 242 18 94</w:t>
      </w:r>
      <w:r w:rsidR="00097A1E">
        <w:rPr>
          <w:rFonts w:ascii="Cambria" w:hAnsi="Cambria"/>
          <w:sz w:val="24"/>
          <w:szCs w:val="24"/>
        </w:rPr>
        <w:t>.</w:t>
      </w:r>
    </w:p>
    <w:p w:rsidR="00390B0D" w:rsidRDefault="00390B0D" w:rsidP="00D24A9C">
      <w:pPr>
        <w:pStyle w:val="Nagwek1"/>
        <w:numPr>
          <w:ilvl w:val="0"/>
          <w:numId w:val="4"/>
        </w:numPr>
        <w:spacing w:after="240" w:line="276" w:lineRule="auto"/>
        <w:ind w:left="284" w:hanging="267"/>
        <w:jc w:val="center"/>
        <w:rPr>
          <w:rFonts w:ascii="Cambria" w:hAnsi="Cambria"/>
          <w:sz w:val="26"/>
          <w:szCs w:val="26"/>
        </w:rPr>
      </w:pPr>
      <w:bookmarkStart w:id="88" w:name="_Toc7160886"/>
      <w:bookmarkStart w:id="89" w:name="mip46693889"/>
      <w:bookmarkStart w:id="90" w:name="_Toc19187315"/>
      <w:bookmarkEnd w:id="88"/>
      <w:bookmarkEnd w:id="89"/>
      <w:r w:rsidRPr="00390B0D">
        <w:rPr>
          <w:rFonts w:ascii="Cambria" w:hAnsi="Cambria"/>
          <w:sz w:val="26"/>
          <w:szCs w:val="26"/>
        </w:rPr>
        <w:t>Informacje dotyczące przetwarzanych danych osobowych</w:t>
      </w:r>
      <w:bookmarkEnd w:id="90"/>
    </w:p>
    <w:p w:rsidR="00D00377" w:rsidRPr="00D00377" w:rsidRDefault="00D00377" w:rsidP="00D00377">
      <w:pPr>
        <w:suppressAutoHyphens/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D00377">
        <w:rPr>
          <w:rFonts w:ascii="Cambria" w:hAnsi="Cambria"/>
          <w:sz w:val="24"/>
          <w:szCs w:val="24"/>
        </w:rPr>
        <w:t>Zgodnie z w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dalej: „RODO” (Dz. Urz. UE L 119 z 04.05.2016, str. 1 oraz Dz. Urz. UE L 127 z 23.05.2018, str. 2), informuję, co następuje.</w:t>
      </w:r>
    </w:p>
    <w:p w:rsidR="00D00377" w:rsidRPr="00D00377" w:rsidRDefault="00D00377" w:rsidP="00D00377">
      <w:pPr>
        <w:numPr>
          <w:ilvl w:val="0"/>
          <w:numId w:val="32"/>
        </w:numPr>
        <w:shd w:val="clear" w:color="auto" w:fill="FFFFFF"/>
        <w:tabs>
          <w:tab w:val="left" w:pos="6379"/>
        </w:tabs>
        <w:suppressAutoHyphens/>
        <w:spacing w:after="0" w:line="276" w:lineRule="auto"/>
        <w:ind w:left="426" w:right="17"/>
        <w:jc w:val="both"/>
        <w:rPr>
          <w:rFonts w:ascii="Cambria" w:hAnsi="Cambria"/>
          <w:sz w:val="24"/>
          <w:szCs w:val="24"/>
        </w:rPr>
      </w:pPr>
      <w:r w:rsidRPr="00D00377">
        <w:rPr>
          <w:rFonts w:ascii="Cambria" w:hAnsi="Cambria"/>
          <w:sz w:val="24"/>
          <w:szCs w:val="24"/>
        </w:rPr>
        <w:t xml:space="preserve">Dane osobowe osób fizycznych, gromadzone przez Prezesa Urzędu Regulacji Energetyki </w:t>
      </w:r>
      <w:r>
        <w:rPr>
          <w:rFonts w:ascii="Cambria" w:hAnsi="Cambria"/>
          <w:sz w:val="24"/>
          <w:szCs w:val="24"/>
        </w:rPr>
        <w:br/>
      </w:r>
      <w:r w:rsidRPr="00D00377">
        <w:rPr>
          <w:rFonts w:ascii="Cambria" w:hAnsi="Cambria"/>
          <w:sz w:val="24"/>
          <w:szCs w:val="24"/>
        </w:rPr>
        <w:t xml:space="preserve">są przetwarzane przez Prezesa Urzędu Regulacji Energetyki, 02-222 Warszawa, </w:t>
      </w:r>
      <w:r>
        <w:rPr>
          <w:rFonts w:ascii="Cambria" w:hAnsi="Cambria"/>
          <w:sz w:val="24"/>
          <w:szCs w:val="24"/>
        </w:rPr>
        <w:br/>
      </w:r>
      <w:r w:rsidRPr="00D00377">
        <w:rPr>
          <w:rFonts w:ascii="Cambria" w:hAnsi="Cambria"/>
          <w:sz w:val="24"/>
          <w:szCs w:val="24"/>
        </w:rPr>
        <w:t>Al. Jerozolimskie 181, który jest administratorem danych osobowych.</w:t>
      </w:r>
    </w:p>
    <w:p w:rsidR="00D00377" w:rsidRPr="00D00377" w:rsidRDefault="00D00377" w:rsidP="00D00377">
      <w:pPr>
        <w:numPr>
          <w:ilvl w:val="0"/>
          <w:numId w:val="32"/>
        </w:numPr>
        <w:shd w:val="clear" w:color="auto" w:fill="FFFFFF"/>
        <w:tabs>
          <w:tab w:val="left" w:pos="6379"/>
        </w:tabs>
        <w:suppressAutoHyphens/>
        <w:spacing w:after="0" w:line="276" w:lineRule="auto"/>
        <w:ind w:left="426" w:right="17"/>
        <w:jc w:val="both"/>
        <w:rPr>
          <w:rFonts w:ascii="Cambria" w:hAnsi="Cambria"/>
          <w:sz w:val="24"/>
          <w:szCs w:val="24"/>
        </w:rPr>
      </w:pPr>
      <w:r w:rsidRPr="00D00377">
        <w:rPr>
          <w:rFonts w:ascii="Cambria" w:hAnsi="Cambria"/>
          <w:sz w:val="24"/>
          <w:szCs w:val="24"/>
        </w:rPr>
        <w:t>Dane osobowe przetwarzane są w celu realizowania ustawowych obowiązków przez Prezesa URE i nie będą przekazywane do państw spoza Unii Europejskiej lub organizacji międzynarodowych.</w:t>
      </w:r>
    </w:p>
    <w:p w:rsidR="00D00377" w:rsidRPr="00D00377" w:rsidRDefault="00D00377" w:rsidP="00D00377">
      <w:pPr>
        <w:numPr>
          <w:ilvl w:val="0"/>
          <w:numId w:val="32"/>
        </w:numPr>
        <w:shd w:val="clear" w:color="auto" w:fill="FFFFFF"/>
        <w:tabs>
          <w:tab w:val="left" w:pos="6379"/>
        </w:tabs>
        <w:suppressAutoHyphens/>
        <w:spacing w:after="0" w:line="276" w:lineRule="auto"/>
        <w:ind w:left="426" w:right="17"/>
        <w:jc w:val="both"/>
        <w:rPr>
          <w:rFonts w:ascii="Cambria" w:hAnsi="Cambria"/>
          <w:sz w:val="24"/>
          <w:szCs w:val="24"/>
        </w:rPr>
      </w:pPr>
      <w:r w:rsidRPr="00D00377">
        <w:rPr>
          <w:rFonts w:ascii="Cambria" w:hAnsi="Cambria"/>
          <w:sz w:val="24"/>
          <w:szCs w:val="24"/>
        </w:rPr>
        <w:t xml:space="preserve">W przypadku podania danych osobowych osoby wyznaczonej do kontaktu, obowiązku informacyjnego, o którym mowa w art. 14 RODO, o przetwarzaniu i zakresie przetwarzania przez Prezesa URE danych osobowych tej osoby, wobec tej osoby dokonuje składający wniosek, informując, że pełna treść klauzuli informacyjnej znajduje </w:t>
      </w:r>
      <w:r>
        <w:rPr>
          <w:rFonts w:ascii="Cambria" w:hAnsi="Cambria"/>
          <w:sz w:val="24"/>
          <w:szCs w:val="24"/>
        </w:rPr>
        <w:br/>
      </w:r>
      <w:r w:rsidRPr="00D00377">
        <w:rPr>
          <w:rFonts w:ascii="Cambria" w:hAnsi="Cambria"/>
          <w:sz w:val="24"/>
          <w:szCs w:val="24"/>
        </w:rPr>
        <w:t>się na stronie internetowej URE.</w:t>
      </w:r>
    </w:p>
    <w:p w:rsidR="00D00377" w:rsidRPr="00D00377" w:rsidRDefault="00D00377" w:rsidP="00D00377">
      <w:pPr>
        <w:numPr>
          <w:ilvl w:val="0"/>
          <w:numId w:val="32"/>
        </w:numPr>
        <w:shd w:val="clear" w:color="auto" w:fill="FFFFFF"/>
        <w:tabs>
          <w:tab w:val="left" w:pos="6379"/>
        </w:tabs>
        <w:suppressAutoHyphens/>
        <w:spacing w:after="0" w:line="276" w:lineRule="auto"/>
        <w:ind w:left="426" w:right="17"/>
        <w:jc w:val="both"/>
        <w:rPr>
          <w:rFonts w:ascii="Cambria" w:hAnsi="Cambria"/>
          <w:sz w:val="24"/>
          <w:szCs w:val="24"/>
        </w:rPr>
      </w:pPr>
      <w:r w:rsidRPr="00D00377">
        <w:rPr>
          <w:rFonts w:ascii="Cambria" w:hAnsi="Cambria"/>
          <w:sz w:val="24"/>
          <w:szCs w:val="24"/>
        </w:rPr>
        <w:t>Dane osobowe będą przechowywane przez okres wynikający z obowiązującego</w:t>
      </w:r>
      <w:r w:rsidRPr="00D00377">
        <w:rPr>
          <w:rFonts w:ascii="Cambria" w:hAnsi="Cambria"/>
          <w:sz w:val="24"/>
          <w:szCs w:val="24"/>
        </w:rPr>
        <w:br/>
        <w:t>w Urzędzie Regulacji Energetyki Jednolitego Rzeczowego Wykazu Akt oraz Instrukcji Kancelaryjnej.</w:t>
      </w:r>
    </w:p>
    <w:p w:rsidR="00D00377" w:rsidRPr="00D00377" w:rsidRDefault="00D00377" w:rsidP="00D00377">
      <w:pPr>
        <w:numPr>
          <w:ilvl w:val="0"/>
          <w:numId w:val="32"/>
        </w:numPr>
        <w:shd w:val="clear" w:color="auto" w:fill="FFFFFF"/>
        <w:tabs>
          <w:tab w:val="left" w:pos="6379"/>
        </w:tabs>
        <w:suppressAutoHyphens/>
        <w:spacing w:after="0" w:line="276" w:lineRule="auto"/>
        <w:ind w:left="426" w:right="17"/>
        <w:jc w:val="both"/>
        <w:rPr>
          <w:rFonts w:ascii="Cambria" w:hAnsi="Cambria"/>
          <w:sz w:val="24"/>
          <w:szCs w:val="24"/>
        </w:rPr>
      </w:pPr>
      <w:r w:rsidRPr="00D00377">
        <w:rPr>
          <w:rFonts w:ascii="Cambria" w:hAnsi="Cambria"/>
          <w:sz w:val="24"/>
          <w:szCs w:val="24"/>
        </w:rPr>
        <w:t xml:space="preserve">Osoba fizyczna ma prawo do żądania od Prezesa Urzędu Regulacji Energetyki dostępu </w:t>
      </w:r>
      <w:r>
        <w:rPr>
          <w:rFonts w:ascii="Cambria" w:hAnsi="Cambria"/>
          <w:sz w:val="24"/>
          <w:szCs w:val="24"/>
        </w:rPr>
        <w:br/>
      </w:r>
      <w:r w:rsidRPr="00D00377">
        <w:rPr>
          <w:rFonts w:ascii="Cambria" w:hAnsi="Cambria"/>
          <w:sz w:val="24"/>
          <w:szCs w:val="24"/>
        </w:rPr>
        <w:t xml:space="preserve">do treści swoich danych osobowych, ich sprostowania oraz prawo do wniesienia skargi </w:t>
      </w:r>
      <w:r>
        <w:rPr>
          <w:rFonts w:ascii="Cambria" w:hAnsi="Cambria"/>
          <w:sz w:val="24"/>
          <w:szCs w:val="24"/>
        </w:rPr>
        <w:br/>
      </w:r>
      <w:r w:rsidRPr="00D00377">
        <w:rPr>
          <w:rFonts w:ascii="Cambria" w:hAnsi="Cambria"/>
          <w:sz w:val="24"/>
          <w:szCs w:val="24"/>
        </w:rPr>
        <w:t>do krajowego organu nadzorczego – Prezesa Urzędu Ochrony Danych Osobowych.</w:t>
      </w:r>
    </w:p>
    <w:p w:rsidR="00D00377" w:rsidRPr="00D00377" w:rsidRDefault="00D00377" w:rsidP="00D00377">
      <w:pPr>
        <w:numPr>
          <w:ilvl w:val="0"/>
          <w:numId w:val="32"/>
        </w:numPr>
        <w:shd w:val="clear" w:color="auto" w:fill="FFFFFF"/>
        <w:tabs>
          <w:tab w:val="left" w:pos="6379"/>
        </w:tabs>
        <w:suppressAutoHyphens/>
        <w:spacing w:after="0" w:line="276" w:lineRule="auto"/>
        <w:ind w:left="426" w:right="17"/>
        <w:jc w:val="both"/>
        <w:rPr>
          <w:rFonts w:ascii="Cambria" w:hAnsi="Cambria"/>
          <w:sz w:val="24"/>
          <w:szCs w:val="24"/>
        </w:rPr>
      </w:pPr>
      <w:r w:rsidRPr="00D00377">
        <w:rPr>
          <w:rFonts w:ascii="Cambria" w:hAnsi="Cambria"/>
          <w:sz w:val="24"/>
          <w:szCs w:val="24"/>
        </w:rPr>
        <w:t>Odbiorcami danych osobowych będą wyłącznie podmioty uprawnione do uzyskania danych osobowych na podstawie przepisów prawa.</w:t>
      </w:r>
    </w:p>
    <w:p w:rsidR="00D00377" w:rsidRPr="00D00377" w:rsidRDefault="00D00377" w:rsidP="00D00377">
      <w:pPr>
        <w:numPr>
          <w:ilvl w:val="0"/>
          <w:numId w:val="32"/>
        </w:numPr>
        <w:shd w:val="clear" w:color="auto" w:fill="FFFFFF"/>
        <w:tabs>
          <w:tab w:val="left" w:pos="6379"/>
        </w:tabs>
        <w:suppressAutoHyphens/>
        <w:spacing w:after="0" w:line="276" w:lineRule="auto"/>
        <w:ind w:left="426" w:right="17"/>
        <w:jc w:val="both"/>
        <w:rPr>
          <w:rFonts w:ascii="Cambria" w:hAnsi="Cambria"/>
          <w:sz w:val="24"/>
          <w:szCs w:val="24"/>
        </w:rPr>
      </w:pPr>
      <w:r w:rsidRPr="00D00377">
        <w:rPr>
          <w:rFonts w:ascii="Cambria" w:hAnsi="Cambria"/>
          <w:sz w:val="24"/>
          <w:szCs w:val="24"/>
        </w:rPr>
        <w:t>Dane osobowe nie będą podlegały profilowaniu (zautomatyzowanemu przetwarzaniu polegającemu na wykorzystywaniu danych osobowych do oceny niektórych czynników osobowych osoby fizycznej).</w:t>
      </w:r>
    </w:p>
    <w:p w:rsidR="00D00377" w:rsidRPr="00D00377" w:rsidRDefault="00D00377" w:rsidP="00D00377">
      <w:pPr>
        <w:numPr>
          <w:ilvl w:val="0"/>
          <w:numId w:val="32"/>
        </w:numPr>
        <w:shd w:val="clear" w:color="auto" w:fill="FFFFFF"/>
        <w:tabs>
          <w:tab w:val="left" w:pos="6379"/>
        </w:tabs>
        <w:suppressAutoHyphens/>
        <w:spacing w:after="80" w:line="276" w:lineRule="auto"/>
        <w:ind w:left="426" w:right="17"/>
        <w:jc w:val="both"/>
        <w:rPr>
          <w:rFonts w:ascii="Cambria" w:hAnsi="Cambria"/>
          <w:sz w:val="24"/>
          <w:szCs w:val="24"/>
        </w:rPr>
      </w:pPr>
      <w:r w:rsidRPr="00D00377">
        <w:rPr>
          <w:rFonts w:ascii="Cambria" w:hAnsi="Cambria"/>
          <w:sz w:val="24"/>
          <w:szCs w:val="24"/>
        </w:rPr>
        <w:t>W sprawach związanych z ochroną danych osobowych należy kontaktować</w:t>
      </w:r>
      <w:r w:rsidRPr="00D00377">
        <w:rPr>
          <w:rFonts w:ascii="Cambria" w:hAnsi="Cambria"/>
          <w:sz w:val="24"/>
          <w:szCs w:val="24"/>
        </w:rPr>
        <w:br/>
        <w:t xml:space="preserve">się z Inspektorem Ochrony Danych za pośrednictwem maila na adres: </w:t>
      </w:r>
      <w:hyperlink r:id="rId12" w:history="1">
        <w:r w:rsidRPr="00D00377">
          <w:rPr>
            <w:rFonts w:ascii="Cambria" w:hAnsi="Cambria"/>
            <w:sz w:val="24"/>
            <w:szCs w:val="24"/>
          </w:rPr>
          <w:t>iod@ure.gov.pl</w:t>
        </w:r>
      </w:hyperlink>
      <w:r w:rsidRPr="00D00377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br/>
      </w:r>
      <w:r w:rsidRPr="00D00377">
        <w:rPr>
          <w:rFonts w:ascii="Cambria" w:hAnsi="Cambria"/>
          <w:sz w:val="24"/>
          <w:szCs w:val="24"/>
        </w:rPr>
        <w:t>lub pisemnie, przesyłając korespondencję na adres: Urząd Regulacji Energetyki,</w:t>
      </w:r>
      <w:r w:rsidRPr="00D00377">
        <w:rPr>
          <w:rFonts w:ascii="Cambria" w:hAnsi="Cambria"/>
          <w:sz w:val="24"/>
          <w:szCs w:val="24"/>
        </w:rPr>
        <w:br/>
        <w:t>Al. Jerozolimskie 181, 02-222 Warszawa, z dopiskiem: „Inspektor Ochrony Danych”.</w:t>
      </w:r>
    </w:p>
    <w:p w:rsidR="00D00377" w:rsidRPr="00D00377" w:rsidRDefault="00D00377" w:rsidP="00D00377">
      <w:pPr>
        <w:numPr>
          <w:ilvl w:val="0"/>
          <w:numId w:val="32"/>
        </w:numPr>
        <w:shd w:val="clear" w:color="auto" w:fill="FFFFFF"/>
        <w:tabs>
          <w:tab w:val="left" w:pos="6379"/>
        </w:tabs>
        <w:suppressAutoHyphens/>
        <w:spacing w:after="80" w:line="276" w:lineRule="auto"/>
        <w:ind w:left="426" w:right="17"/>
        <w:jc w:val="both"/>
        <w:rPr>
          <w:rFonts w:ascii="Cambria" w:hAnsi="Cambria"/>
          <w:sz w:val="24"/>
          <w:szCs w:val="24"/>
        </w:rPr>
      </w:pPr>
      <w:r w:rsidRPr="00D00377">
        <w:rPr>
          <w:rFonts w:ascii="Cambria" w:hAnsi="Cambria"/>
          <w:sz w:val="24"/>
          <w:szCs w:val="24"/>
        </w:rPr>
        <w:t>Podanie danych osobowych jest obowiązkowe, gdy wynika ze wskazanych w wezwaniu podstaw prawnych.</w:t>
      </w:r>
    </w:p>
    <w:p w:rsidR="00CE2549" w:rsidRPr="006C0A51" w:rsidRDefault="001B267B" w:rsidP="00E67B43">
      <w:pPr>
        <w:spacing w:after="0" w:line="276" w:lineRule="auto"/>
        <w:rPr>
          <w:rFonts w:ascii="Cambria" w:hAnsi="Cambria"/>
          <w:b/>
          <w:sz w:val="24"/>
          <w:szCs w:val="24"/>
        </w:rPr>
      </w:pPr>
      <w:r>
        <w:rPr>
          <w:b/>
          <w:bCs/>
        </w:rPr>
        <w:br w:type="page"/>
      </w:r>
      <w:r w:rsidR="00CE2549" w:rsidRPr="006C0A51">
        <w:rPr>
          <w:rFonts w:ascii="Cambria" w:hAnsi="Cambria"/>
          <w:b/>
          <w:sz w:val="24"/>
          <w:szCs w:val="24"/>
        </w:rPr>
        <w:lastRenderedPageBreak/>
        <w:t>Uwagi i wyjaśnienia</w:t>
      </w:r>
    </w:p>
    <w:sectPr w:rsidR="00CE2549" w:rsidRPr="006C0A51" w:rsidSect="000E7793">
      <w:headerReference w:type="default" r:id="rId13"/>
      <w:footerReference w:type="default" r:id="rId14"/>
      <w:footnotePr>
        <w:numFmt w:val="upperRoman"/>
      </w:footnotePr>
      <w:endnotePr>
        <w:numFmt w:val="decimal"/>
      </w:endnotePr>
      <w:pgSz w:w="11906" w:h="16838"/>
      <w:pgMar w:top="1092" w:right="1080" w:bottom="567" w:left="1080" w:header="426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C23" w:rsidRDefault="008E5C23" w:rsidP="00F56A62">
      <w:pPr>
        <w:spacing w:after="0" w:line="240" w:lineRule="auto"/>
      </w:pPr>
      <w:r>
        <w:separator/>
      </w:r>
    </w:p>
  </w:endnote>
  <w:endnote w:type="continuationSeparator" w:id="0">
    <w:p w:rsidR="008E5C23" w:rsidRDefault="008E5C23" w:rsidP="00F56A62">
      <w:pPr>
        <w:spacing w:after="0" w:line="240" w:lineRule="auto"/>
      </w:pPr>
      <w:r>
        <w:continuationSeparator/>
      </w:r>
    </w:p>
  </w:endnote>
  <w:endnote w:id="1">
    <w:p w:rsidR="003B2172" w:rsidRPr="0034305E" w:rsidRDefault="003B2172" w:rsidP="00015B4D">
      <w:pPr>
        <w:pStyle w:val="Tekstprzypisukocowego"/>
        <w:ind w:left="142" w:hanging="142"/>
        <w:jc w:val="both"/>
        <w:rPr>
          <w:rFonts w:ascii="Cambria" w:hAnsi="Cambria"/>
          <w:color w:val="000000" w:themeColor="text1"/>
        </w:rPr>
      </w:pPr>
      <w:r w:rsidRPr="0034305E">
        <w:rPr>
          <w:rStyle w:val="Odwoanieprzypisukocowego"/>
          <w:rFonts w:ascii="Cambria" w:hAnsi="Cambria"/>
        </w:rPr>
        <w:endnoteRef/>
      </w:r>
      <w:r w:rsidRPr="0034305E">
        <w:rPr>
          <w:rFonts w:ascii="Cambria" w:hAnsi="Cambria"/>
        </w:rPr>
        <w:t> </w:t>
      </w:r>
      <w:r w:rsidRPr="0034305E">
        <w:rPr>
          <w:rFonts w:ascii="Cambria" w:hAnsi="Cambria"/>
          <w:color w:val="000000" w:themeColor="text1"/>
        </w:rPr>
        <w:t xml:space="preserve">energia elektryczna z wysokosprawnej kogeneracji - energia elektryczna z kogeneracji wytworzona </w:t>
      </w:r>
      <w:r w:rsidRPr="0034305E">
        <w:rPr>
          <w:rFonts w:ascii="Cambria" w:hAnsi="Cambria"/>
          <w:color w:val="000000" w:themeColor="text1"/>
        </w:rPr>
        <w:br/>
        <w:t>w wysokosprawnej kogeneracji w rozumieniu art. 3 pkt 38 ustawy – Prawo energetyczne;</w:t>
      </w:r>
    </w:p>
  </w:endnote>
  <w:endnote w:id="2">
    <w:p w:rsidR="003B2172" w:rsidRPr="0034305E" w:rsidRDefault="003B2172" w:rsidP="00B6415F">
      <w:pPr>
        <w:pStyle w:val="Tekstprzypisukocowego"/>
        <w:ind w:left="142" w:hanging="142"/>
        <w:jc w:val="both"/>
        <w:rPr>
          <w:rFonts w:ascii="Cambria" w:hAnsi="Cambria"/>
          <w:color w:val="000000" w:themeColor="text1"/>
        </w:rPr>
      </w:pPr>
      <w:r w:rsidRPr="0034305E">
        <w:rPr>
          <w:rStyle w:val="Odwoanieprzypisukocowego"/>
          <w:rFonts w:ascii="Cambria" w:hAnsi="Cambria"/>
          <w:color w:val="000000" w:themeColor="text1"/>
        </w:rPr>
        <w:endnoteRef/>
      </w:r>
      <w:r w:rsidRPr="0034305E">
        <w:rPr>
          <w:rFonts w:ascii="Cambria" w:hAnsi="Cambria"/>
          <w:color w:val="000000" w:themeColor="text1"/>
        </w:rPr>
        <w:t xml:space="preserve"> nowa jednostka kogeneracji - </w:t>
      </w:r>
      <w:r>
        <w:rPr>
          <w:rFonts w:ascii="Cambria" w:hAnsi="Cambria"/>
          <w:color w:val="000000" w:themeColor="text1"/>
        </w:rPr>
        <w:t>j</w:t>
      </w:r>
      <w:r w:rsidRPr="00B6415F">
        <w:rPr>
          <w:rFonts w:ascii="Cambria" w:hAnsi="Cambria"/>
          <w:color w:val="000000" w:themeColor="text1"/>
        </w:rPr>
        <w:t>ednostka kogeneracji o mocy zainstalowanej elektrycznej</w:t>
      </w:r>
      <w:r>
        <w:rPr>
          <w:rFonts w:ascii="Cambria" w:hAnsi="Cambria"/>
          <w:color w:val="000000" w:themeColor="text1"/>
        </w:rPr>
        <w:t xml:space="preserve"> </w:t>
      </w:r>
      <w:r w:rsidRPr="00B6415F">
        <w:rPr>
          <w:rFonts w:ascii="Cambria" w:hAnsi="Cambria"/>
          <w:color w:val="000000" w:themeColor="text1"/>
        </w:rPr>
        <w:t xml:space="preserve">nie mniejszej </w:t>
      </w:r>
      <w:r w:rsidR="00D00377">
        <w:rPr>
          <w:rFonts w:ascii="Cambria" w:hAnsi="Cambria"/>
          <w:color w:val="000000" w:themeColor="text1"/>
        </w:rPr>
        <w:br/>
      </w:r>
      <w:r w:rsidRPr="00B6415F">
        <w:rPr>
          <w:rFonts w:ascii="Cambria" w:hAnsi="Cambria"/>
          <w:color w:val="000000" w:themeColor="text1"/>
        </w:rPr>
        <w:t xml:space="preserve">niż 50 MW, w czasie budowy której zainstalowano wyłącznie urządzenia wyprodukowane w okresie </w:t>
      </w:r>
      <w:r w:rsidR="00D00377">
        <w:rPr>
          <w:rFonts w:ascii="Cambria" w:hAnsi="Cambria"/>
          <w:color w:val="000000" w:themeColor="text1"/>
        </w:rPr>
        <w:br/>
      </w:r>
      <w:r w:rsidRPr="00B6415F">
        <w:rPr>
          <w:rFonts w:ascii="Cambria" w:hAnsi="Cambria"/>
          <w:color w:val="000000" w:themeColor="text1"/>
        </w:rPr>
        <w:t xml:space="preserve">60 miesięcy przed dniem wytworzenia po raz pierwszy energii elektrycznej w tej jednostce i co do której </w:t>
      </w:r>
      <w:r>
        <w:rPr>
          <w:rFonts w:ascii="Cambria" w:hAnsi="Cambria"/>
          <w:color w:val="000000" w:themeColor="text1"/>
        </w:rPr>
        <w:t>d</w:t>
      </w:r>
      <w:r w:rsidRPr="00B6415F">
        <w:rPr>
          <w:rFonts w:ascii="Cambria" w:hAnsi="Cambria"/>
          <w:color w:val="000000" w:themeColor="text1"/>
        </w:rPr>
        <w:t>ecyzję inwestycyjną podjęto</w:t>
      </w:r>
      <w:r w:rsidRPr="00847637">
        <w:rPr>
          <w:rFonts w:ascii="Cambria" w:hAnsi="Cambria"/>
          <w:b/>
          <w:color w:val="000000" w:themeColor="text1"/>
        </w:rPr>
        <w:t xml:space="preserve"> po dniu wygrania Naboru</w:t>
      </w:r>
      <w:r w:rsidRPr="0034305E">
        <w:rPr>
          <w:rFonts w:ascii="Cambria" w:hAnsi="Cambria"/>
          <w:b/>
          <w:color w:val="000000" w:themeColor="text1"/>
        </w:rPr>
        <w:t xml:space="preserve">; </w:t>
      </w:r>
    </w:p>
  </w:endnote>
  <w:endnote w:id="3">
    <w:p w:rsidR="003B2172" w:rsidRPr="0034305E" w:rsidRDefault="003B2172">
      <w:pPr>
        <w:pStyle w:val="Tekstprzypisukocowego"/>
        <w:ind w:left="142" w:hanging="142"/>
        <w:jc w:val="both"/>
        <w:rPr>
          <w:rFonts w:ascii="Cambria" w:hAnsi="Cambria"/>
          <w:color w:val="000000" w:themeColor="text1"/>
        </w:rPr>
      </w:pPr>
      <w:r w:rsidRPr="0034305E">
        <w:rPr>
          <w:rStyle w:val="Odwoanieprzypisukocowego"/>
          <w:rFonts w:ascii="Cambria" w:hAnsi="Cambria"/>
          <w:color w:val="000000" w:themeColor="text1"/>
        </w:rPr>
        <w:endnoteRef/>
      </w:r>
      <w:r w:rsidRPr="0034305E">
        <w:rPr>
          <w:rFonts w:ascii="Cambria" w:hAnsi="Cambria"/>
          <w:color w:val="000000" w:themeColor="text1"/>
        </w:rPr>
        <w:t xml:space="preserve"> moc zainstalowana elektryczna - moc znamionowa czynna:</w:t>
      </w:r>
    </w:p>
    <w:p w:rsidR="003B2172" w:rsidRPr="0034305E" w:rsidRDefault="003B2172">
      <w:pPr>
        <w:pStyle w:val="Tekstprzypisukocowego"/>
        <w:ind w:left="142"/>
        <w:jc w:val="both"/>
        <w:rPr>
          <w:rFonts w:ascii="Cambria" w:hAnsi="Cambria"/>
          <w:color w:val="000000" w:themeColor="text1"/>
        </w:rPr>
      </w:pPr>
      <w:r w:rsidRPr="0034305E">
        <w:rPr>
          <w:rFonts w:ascii="Cambria" w:hAnsi="Cambria"/>
          <w:color w:val="000000" w:themeColor="text1"/>
        </w:rPr>
        <w:t>a) generatora,</w:t>
      </w:r>
    </w:p>
    <w:p w:rsidR="003B2172" w:rsidRPr="0034305E" w:rsidRDefault="003B2172">
      <w:pPr>
        <w:pStyle w:val="Tekstprzypisukocowego"/>
        <w:ind w:left="142"/>
        <w:jc w:val="both"/>
        <w:rPr>
          <w:rFonts w:ascii="Cambria" w:hAnsi="Cambria"/>
          <w:color w:val="000000" w:themeColor="text1"/>
        </w:rPr>
      </w:pPr>
      <w:r w:rsidRPr="0034305E">
        <w:rPr>
          <w:rFonts w:ascii="Cambria" w:hAnsi="Cambria"/>
          <w:color w:val="000000" w:themeColor="text1"/>
        </w:rPr>
        <w:t>b) ogniwa paliwowego</w:t>
      </w:r>
    </w:p>
    <w:p w:rsidR="003B2172" w:rsidRPr="0034305E" w:rsidRDefault="003B2172">
      <w:pPr>
        <w:pStyle w:val="Tekstprzypisukocowego"/>
        <w:ind w:left="142"/>
        <w:jc w:val="both"/>
        <w:rPr>
          <w:rFonts w:ascii="Cambria" w:hAnsi="Cambria"/>
          <w:color w:val="000000" w:themeColor="text1"/>
        </w:rPr>
      </w:pPr>
      <w:r w:rsidRPr="0034305E">
        <w:rPr>
          <w:rFonts w:ascii="Cambria" w:hAnsi="Cambria"/>
          <w:color w:val="000000" w:themeColor="text1"/>
        </w:rPr>
        <w:t>- wyrażona w [W] lub wielokrotnościach tej jednostki miary, osiągana przy znamionowym współczynniku mocy</w:t>
      </w:r>
      <w:r w:rsidRPr="0034305E">
        <w:rPr>
          <w:rFonts w:ascii="Cambria" w:hAnsi="Cambria"/>
          <w:color w:val="000000" w:themeColor="text1"/>
        </w:rPr>
        <w:br/>
        <w:t>cos φ</w:t>
      </w:r>
      <w:r w:rsidRPr="0034305E">
        <w:rPr>
          <w:rFonts w:ascii="Cambria" w:hAnsi="Cambria"/>
          <w:color w:val="000000" w:themeColor="text1"/>
          <w:vertAlign w:val="subscript"/>
        </w:rPr>
        <w:t>n</w:t>
      </w:r>
      <w:r w:rsidRPr="0034305E">
        <w:rPr>
          <w:rFonts w:ascii="Cambria" w:hAnsi="Cambria"/>
          <w:color w:val="000000" w:themeColor="text1"/>
        </w:rPr>
        <w:t>;</w:t>
      </w:r>
    </w:p>
  </w:endnote>
  <w:endnote w:id="4">
    <w:p w:rsidR="003B2172" w:rsidRPr="0034305E" w:rsidRDefault="003B2172" w:rsidP="00F31E16">
      <w:pPr>
        <w:pStyle w:val="Tekstprzypisukocowego"/>
        <w:ind w:left="142" w:hanging="142"/>
        <w:jc w:val="both"/>
        <w:rPr>
          <w:rFonts w:ascii="Cambria" w:hAnsi="Cambria"/>
          <w:color w:val="000000" w:themeColor="text1"/>
        </w:rPr>
      </w:pPr>
      <w:r w:rsidRPr="0034305E">
        <w:rPr>
          <w:rStyle w:val="Odwoanieprzypisukocowego"/>
          <w:rFonts w:ascii="Cambria" w:hAnsi="Cambria"/>
          <w:color w:val="000000" w:themeColor="text1"/>
        </w:rPr>
        <w:endnoteRef/>
      </w:r>
      <w:r w:rsidRPr="0034305E">
        <w:rPr>
          <w:rFonts w:ascii="Cambria" w:hAnsi="Cambria"/>
          <w:color w:val="000000" w:themeColor="text1"/>
        </w:rPr>
        <w:t xml:space="preserve"> znacznie zmodernizowana jednostka kogeneracji - </w:t>
      </w:r>
      <w:r>
        <w:rPr>
          <w:rFonts w:ascii="Cambria" w:hAnsi="Cambria"/>
          <w:color w:val="000000" w:themeColor="text1"/>
        </w:rPr>
        <w:t>j</w:t>
      </w:r>
      <w:r w:rsidRPr="00B6415F">
        <w:rPr>
          <w:rFonts w:ascii="Cambria" w:hAnsi="Cambria"/>
          <w:color w:val="000000" w:themeColor="text1"/>
        </w:rPr>
        <w:t xml:space="preserve">ednostka kogeneracji o mocy zainstalowanej elektrycznej </w:t>
      </w:r>
      <w:r>
        <w:rPr>
          <w:rFonts w:ascii="Cambria" w:hAnsi="Cambria"/>
          <w:color w:val="000000" w:themeColor="text1"/>
        </w:rPr>
        <w:br/>
      </w:r>
      <w:r w:rsidRPr="00B6415F">
        <w:rPr>
          <w:rFonts w:ascii="Cambria" w:hAnsi="Cambria"/>
          <w:color w:val="000000" w:themeColor="text1"/>
        </w:rPr>
        <w:t xml:space="preserve">nie mniejszej niż 50 MW, która została poddana </w:t>
      </w:r>
      <w:r>
        <w:rPr>
          <w:rFonts w:ascii="Cambria" w:hAnsi="Cambria"/>
          <w:color w:val="000000" w:themeColor="text1"/>
        </w:rPr>
        <w:t>z</w:t>
      </w:r>
      <w:r w:rsidRPr="00B6415F">
        <w:rPr>
          <w:rFonts w:ascii="Cambria" w:hAnsi="Cambria"/>
          <w:color w:val="000000" w:themeColor="text1"/>
        </w:rPr>
        <w:t xml:space="preserve">nacznej modernizacji, co do której </w:t>
      </w:r>
      <w:r>
        <w:rPr>
          <w:rFonts w:ascii="Cambria" w:hAnsi="Cambria"/>
          <w:color w:val="000000" w:themeColor="text1"/>
        </w:rPr>
        <w:t>d</w:t>
      </w:r>
      <w:r w:rsidRPr="00B6415F">
        <w:rPr>
          <w:rFonts w:ascii="Cambria" w:hAnsi="Cambria"/>
          <w:color w:val="000000" w:themeColor="text1"/>
        </w:rPr>
        <w:t xml:space="preserve">ecyzję inwestycyjną podjęto </w:t>
      </w:r>
      <w:r w:rsidRPr="00847637">
        <w:rPr>
          <w:rFonts w:ascii="Cambria" w:hAnsi="Cambria"/>
          <w:b/>
          <w:color w:val="000000" w:themeColor="text1"/>
        </w:rPr>
        <w:t>po dniu wygrania Naboru</w:t>
      </w:r>
      <w:r w:rsidRPr="0034305E">
        <w:rPr>
          <w:rFonts w:ascii="Cambria" w:hAnsi="Cambria"/>
          <w:color w:val="000000" w:themeColor="text1"/>
        </w:rPr>
        <w:t xml:space="preserve">; </w:t>
      </w:r>
    </w:p>
  </w:endnote>
  <w:endnote w:id="5">
    <w:p w:rsidR="003B2172" w:rsidRPr="0034305E" w:rsidRDefault="003B2172" w:rsidP="00E67B43">
      <w:pPr>
        <w:pStyle w:val="Tekstprzypisukocowego"/>
        <w:ind w:left="142" w:hanging="142"/>
        <w:jc w:val="both"/>
        <w:rPr>
          <w:rFonts w:ascii="Cambria" w:hAnsi="Cambria"/>
        </w:rPr>
      </w:pPr>
      <w:r w:rsidRPr="0034305E">
        <w:rPr>
          <w:rStyle w:val="Odwoanieprzypisukocowego"/>
          <w:rFonts w:ascii="Cambria" w:hAnsi="Cambria"/>
        </w:rPr>
        <w:endnoteRef/>
      </w:r>
      <w:r w:rsidRPr="0034305E">
        <w:rPr>
          <w:rFonts w:ascii="Cambria" w:hAnsi="Cambria"/>
        </w:rPr>
        <w:t xml:space="preserve"> rozpoczęcie prac (decyzja inwestycyjna) </w:t>
      </w:r>
      <w:r w:rsidR="00D00377" w:rsidRPr="0034305E">
        <w:rPr>
          <w:rFonts w:ascii="Cambria" w:hAnsi="Cambria"/>
          <w:color w:val="000000" w:themeColor="text1"/>
        </w:rPr>
        <w:t>-</w:t>
      </w:r>
      <w:r w:rsidR="00D00377">
        <w:rPr>
          <w:rFonts w:ascii="Cambria" w:hAnsi="Cambria"/>
        </w:rPr>
        <w:t xml:space="preserve"> </w:t>
      </w:r>
      <w:r w:rsidRPr="0034305E">
        <w:rPr>
          <w:rFonts w:ascii="Cambria" w:hAnsi="Cambria" w:cs="Arial"/>
          <w:shd w:val="clear" w:color="auto" w:fill="FFFFFF"/>
        </w:rPr>
        <w:t xml:space="preserve">rozpoczęcie robót budowlanych związanych z inwestycją </w:t>
      </w:r>
      <w:r w:rsidR="00D00377">
        <w:rPr>
          <w:rFonts w:ascii="Cambria" w:hAnsi="Cambria" w:cs="Arial"/>
          <w:shd w:val="clear" w:color="auto" w:fill="FFFFFF"/>
        </w:rPr>
        <w:br/>
      </w:r>
      <w:r w:rsidRPr="0034305E">
        <w:rPr>
          <w:rFonts w:ascii="Cambria" w:hAnsi="Cambria" w:cs="Arial"/>
          <w:shd w:val="clear" w:color="auto" w:fill="FFFFFF"/>
        </w:rPr>
        <w:t xml:space="preserve">albo podjęcie wiążącego zobowiązania do zamówienia urządzeń lub inne zobowiązanie, które sprawia, </w:t>
      </w:r>
      <w:r w:rsidR="00D00377">
        <w:rPr>
          <w:rFonts w:ascii="Cambria" w:hAnsi="Cambria" w:cs="Arial"/>
          <w:shd w:val="clear" w:color="auto" w:fill="FFFFFF"/>
        </w:rPr>
        <w:br/>
      </w:r>
      <w:r w:rsidRPr="0034305E">
        <w:rPr>
          <w:rFonts w:ascii="Cambria" w:hAnsi="Cambria" w:cs="Arial"/>
          <w:shd w:val="clear" w:color="auto" w:fill="FFFFFF"/>
        </w:rPr>
        <w:t>że inwestycja staje się nieodwracalna, z wyłączeniem zakupu gruntów oraz prac przygotowawczych, polegających na uzyskiwaniu zezwoleń i wykonywaniu wstępnych studiów wykonalności, w zależności od tego, które zdarzenie nastąpi wcześniej;</w:t>
      </w:r>
    </w:p>
  </w:endnote>
  <w:endnote w:id="6">
    <w:p w:rsidR="003B2172" w:rsidRPr="0034305E" w:rsidRDefault="003B2172" w:rsidP="00F75F8E">
      <w:pPr>
        <w:pStyle w:val="Tekstprzypisukocowego"/>
        <w:ind w:left="142" w:hanging="142"/>
        <w:jc w:val="both"/>
        <w:rPr>
          <w:rFonts w:ascii="Cambria" w:hAnsi="Cambria"/>
        </w:rPr>
      </w:pPr>
      <w:r w:rsidRPr="0034305E">
        <w:rPr>
          <w:rStyle w:val="Odwoanieprzypisukocowego"/>
          <w:rFonts w:ascii="Cambria" w:hAnsi="Cambria"/>
        </w:rPr>
        <w:endnoteRef/>
      </w:r>
      <w:r w:rsidRPr="0034305E">
        <w:rPr>
          <w:rFonts w:ascii="Cambria" w:hAnsi="Cambria"/>
        </w:rPr>
        <w:t xml:space="preserve"> znaczna modernizacja - </w:t>
      </w:r>
      <w:r w:rsidRPr="0034305E">
        <w:rPr>
          <w:rFonts w:ascii="Cambria" w:hAnsi="Cambria" w:cs="Arial"/>
          <w:color w:val="000000" w:themeColor="text1"/>
          <w:shd w:val="clear" w:color="auto" w:fill="FFFFFF"/>
        </w:rPr>
        <w:t xml:space="preserve">proces inwestycyjny, którego celem jest odtworzenie stanu pierwotnego lub zmiana parametrów użytkowych lub technicznych jednostki kogeneracji, w czasie którego zainstalowano urządzenia wyprodukowane w okresie 60 miesięcy przed dniem wytworzenia po raz pierwszy energii elektrycznej </w:t>
      </w:r>
      <w:r w:rsidRPr="0034305E">
        <w:rPr>
          <w:rFonts w:ascii="Cambria" w:hAnsi="Cambria" w:cs="Arial"/>
          <w:color w:val="000000" w:themeColor="text1"/>
          <w:shd w:val="clear" w:color="auto" w:fill="FFFFFF"/>
        </w:rPr>
        <w:br/>
        <w:t>w znacznie zmodernizowanej jednostce kogeneracji, wiążące się z poniesieniem kosztów inwestycyjnych powyżej 50% jak na nową porównywalną jednostkę kogeneracji;</w:t>
      </w:r>
    </w:p>
  </w:endnote>
  <w:endnote w:id="7">
    <w:p w:rsidR="003B2172" w:rsidRPr="0034305E" w:rsidRDefault="003B2172" w:rsidP="00D93FEE">
      <w:pPr>
        <w:pStyle w:val="Tekstprzypisukocowego"/>
        <w:ind w:left="142" w:hanging="142"/>
        <w:jc w:val="both"/>
        <w:rPr>
          <w:rFonts w:ascii="Cambria" w:hAnsi="Cambria"/>
          <w:color w:val="FF0000"/>
        </w:rPr>
      </w:pPr>
      <w:r w:rsidRPr="0034305E">
        <w:rPr>
          <w:rStyle w:val="Odwoanieprzypisukocowego"/>
          <w:rFonts w:ascii="Cambria" w:hAnsi="Cambria"/>
          <w:color w:val="000000" w:themeColor="text1"/>
        </w:rPr>
        <w:endnoteRef/>
      </w:r>
      <w:r w:rsidRPr="0034305E">
        <w:rPr>
          <w:rFonts w:ascii="Cambria" w:hAnsi="Cambria"/>
          <w:color w:val="000000" w:themeColor="text1"/>
        </w:rPr>
        <w:t xml:space="preserve"> </w:t>
      </w:r>
      <w:r w:rsidRPr="0034305E">
        <w:rPr>
          <w:rFonts w:ascii="Cambria" w:hAnsi="Cambria"/>
        </w:rPr>
        <w:t xml:space="preserve">publiczna sieć ciepłownicza - </w:t>
      </w:r>
      <w:r w:rsidRPr="0034305E">
        <w:rPr>
          <w:rFonts w:ascii="Cambria" w:hAnsi="Cambria" w:cs="Arial"/>
          <w:shd w:val="clear" w:color="auto" w:fill="FFFFFF"/>
        </w:rPr>
        <w:t xml:space="preserve">sieć ciepłownicza służąca do przesyłania i dystrybucji ciepła, które w ciągu roku kalendarzowego w co najmniej 50% wykorzystywane jest do ogrzewania lub chłodzenia budynków </w:t>
      </w:r>
      <w:r w:rsidRPr="0034305E">
        <w:rPr>
          <w:rFonts w:ascii="Cambria" w:hAnsi="Cambria" w:cs="Arial"/>
          <w:shd w:val="clear" w:color="auto" w:fill="FFFFFF"/>
        </w:rPr>
        <w:br/>
        <w:t>i przygotowania ciepłej wody użytkowej, do której przyłączona może zostać nieokreślona liczba odbiorców końcowych i do której jest już przyłączony co najmniej jeden odbiorca końcowy niebędący właścicielem, współwłaścicielem lub eksploatującym jednostkę kogeneracji przyłączonej i wprowadzającej ciepło do tej sieci ciepłowniczej;</w:t>
      </w:r>
    </w:p>
  </w:endnote>
  <w:endnote w:id="8">
    <w:p w:rsidR="003B2172" w:rsidRPr="00DD7D7F" w:rsidRDefault="003B2172" w:rsidP="008934EC">
      <w:pPr>
        <w:pStyle w:val="Tekstprzypisukocowego"/>
        <w:ind w:left="142" w:hanging="142"/>
        <w:jc w:val="both"/>
        <w:rPr>
          <w:rFonts w:ascii="Cambria" w:hAnsi="Cambria"/>
        </w:rPr>
      </w:pPr>
      <w:r w:rsidRPr="0034305E">
        <w:rPr>
          <w:rStyle w:val="Odwoanieprzypisukocowego"/>
          <w:rFonts w:ascii="Cambria" w:hAnsi="Cambria"/>
        </w:rPr>
        <w:endnoteRef/>
      </w:r>
      <w:r w:rsidRPr="0034305E">
        <w:rPr>
          <w:rFonts w:ascii="Cambria" w:hAnsi="Cambria"/>
        </w:rPr>
        <w:t xml:space="preserve"> zakończenie znacznej modernizacji - dzień uzyskania pozwolenia na użytkowanie znacznie zmodernizowanej jednostki kogeneracji, jeżeli jego uzyskanie jest wymagane przepisami ustawy z dnia 7 lipca 1994 r.</w:t>
      </w:r>
      <w:r w:rsidR="00D00377">
        <w:rPr>
          <w:rFonts w:ascii="Cambria" w:hAnsi="Cambria"/>
        </w:rPr>
        <w:t xml:space="preserve"> - Prawo budowlane </w:t>
      </w:r>
      <w:r w:rsidRPr="0034305E">
        <w:rPr>
          <w:rFonts w:ascii="Cambria" w:hAnsi="Cambria"/>
        </w:rPr>
        <w:t>lub pozwolenia na eksploatację urządzenia technicznego, jeżeli jego uzyskanie jest wymagane przepisami ustawy z dnia 21 grudnia 2000 r. o do</w:t>
      </w:r>
      <w:r w:rsidR="00DD7D7F">
        <w:rPr>
          <w:rFonts w:ascii="Cambria" w:hAnsi="Cambria"/>
        </w:rPr>
        <w:t xml:space="preserve">zorze technicznym </w:t>
      </w:r>
      <w:r w:rsidR="00D00377" w:rsidRPr="00DD7D7F">
        <w:rPr>
          <w:rFonts w:ascii="Cambria" w:hAnsi="Cambria"/>
        </w:rPr>
        <w:t>(Dz.</w:t>
      </w:r>
      <w:r w:rsidR="00F01F8D" w:rsidRPr="00DD7D7F">
        <w:rPr>
          <w:rFonts w:ascii="Cambria" w:hAnsi="Cambria"/>
        </w:rPr>
        <w:t xml:space="preserve"> </w:t>
      </w:r>
      <w:r w:rsidR="00D00377" w:rsidRPr="00DD7D7F">
        <w:rPr>
          <w:rFonts w:ascii="Cambria" w:hAnsi="Cambria"/>
        </w:rPr>
        <w:t>U. z 2019</w:t>
      </w:r>
      <w:r w:rsidRPr="00DD7D7F">
        <w:rPr>
          <w:rFonts w:ascii="Cambria" w:hAnsi="Cambria"/>
        </w:rPr>
        <w:t xml:space="preserve"> r. poz. </w:t>
      </w:r>
      <w:r w:rsidR="00D00377" w:rsidRPr="00DD7D7F">
        <w:rPr>
          <w:rFonts w:ascii="Cambria" w:hAnsi="Cambria"/>
        </w:rPr>
        <w:t>667</w:t>
      </w:r>
      <w:r w:rsidRPr="00DD7D7F">
        <w:rPr>
          <w:rFonts w:ascii="Cambria" w:hAnsi="Cambria"/>
        </w:rPr>
        <w:t>, z późn. zm.), zależnie od tego, które z tych zdarzeń nastąpi później.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2153652"/>
      <w:docPartObj>
        <w:docPartGallery w:val="Page Numbers (Bottom of Page)"/>
        <w:docPartUnique/>
      </w:docPartObj>
    </w:sdtPr>
    <w:sdtEndPr>
      <w:rPr>
        <w:rFonts w:ascii="Cambria" w:hAnsi="Cambria"/>
        <w:sz w:val="16"/>
        <w:szCs w:val="16"/>
      </w:rPr>
    </w:sdtEndPr>
    <w:sdtContent>
      <w:p w:rsidR="003B2172" w:rsidRPr="008043BD" w:rsidRDefault="003B2172">
        <w:pPr>
          <w:pStyle w:val="Stopka"/>
          <w:jc w:val="right"/>
          <w:rPr>
            <w:rFonts w:ascii="Cambria" w:hAnsi="Cambria"/>
            <w:sz w:val="16"/>
            <w:szCs w:val="16"/>
          </w:rPr>
        </w:pPr>
        <w:r w:rsidRPr="008043BD">
          <w:rPr>
            <w:rFonts w:ascii="Cambria" w:hAnsi="Cambria"/>
            <w:noProof/>
            <w:sz w:val="16"/>
            <w:szCs w:val="16"/>
          </w:rPr>
          <w:fldChar w:fldCharType="begin"/>
        </w:r>
        <w:r w:rsidRPr="008043BD">
          <w:rPr>
            <w:rFonts w:ascii="Cambria" w:hAnsi="Cambria"/>
            <w:noProof/>
            <w:sz w:val="16"/>
            <w:szCs w:val="16"/>
          </w:rPr>
          <w:instrText xml:space="preserve"> PAGE   \* MERGEFORMAT </w:instrText>
        </w:r>
        <w:r w:rsidRPr="008043BD">
          <w:rPr>
            <w:rFonts w:ascii="Cambria" w:hAnsi="Cambria"/>
            <w:noProof/>
            <w:sz w:val="16"/>
            <w:szCs w:val="16"/>
          </w:rPr>
          <w:fldChar w:fldCharType="separate"/>
        </w:r>
        <w:r w:rsidR="004F2E6C">
          <w:rPr>
            <w:rFonts w:ascii="Cambria" w:hAnsi="Cambria"/>
            <w:noProof/>
            <w:sz w:val="16"/>
            <w:szCs w:val="16"/>
          </w:rPr>
          <w:t>1</w:t>
        </w:r>
        <w:r w:rsidRPr="008043BD">
          <w:rPr>
            <w:rFonts w:ascii="Cambria" w:hAnsi="Cambria"/>
            <w:noProof/>
            <w:sz w:val="16"/>
            <w:szCs w:val="16"/>
          </w:rPr>
          <w:fldChar w:fldCharType="end"/>
        </w:r>
        <w:r>
          <w:rPr>
            <w:rFonts w:ascii="Cambria" w:hAnsi="Cambria"/>
            <w:noProof/>
            <w:sz w:val="16"/>
            <w:szCs w:val="16"/>
          </w:rPr>
          <w:t xml:space="preserve"> </w:t>
        </w:r>
        <w:r w:rsidRPr="008043BD">
          <w:rPr>
            <w:rFonts w:ascii="Cambria" w:hAnsi="Cambria"/>
            <w:sz w:val="16"/>
            <w:szCs w:val="16"/>
          </w:rPr>
          <w:t xml:space="preserve">/ </w:t>
        </w:r>
        <w:r w:rsidRPr="008043BD">
          <w:rPr>
            <w:rFonts w:ascii="Cambria" w:hAnsi="Cambria"/>
            <w:bCs/>
            <w:sz w:val="16"/>
            <w:szCs w:val="16"/>
          </w:rPr>
          <w:fldChar w:fldCharType="begin"/>
        </w:r>
        <w:r w:rsidRPr="008043BD">
          <w:rPr>
            <w:rFonts w:ascii="Cambria" w:hAnsi="Cambria"/>
            <w:bCs/>
            <w:sz w:val="16"/>
            <w:szCs w:val="16"/>
          </w:rPr>
          <w:instrText>NUMPAGES  \* Arabic  \* MERGEFORMAT</w:instrText>
        </w:r>
        <w:r w:rsidRPr="008043BD">
          <w:rPr>
            <w:rFonts w:ascii="Cambria" w:hAnsi="Cambria"/>
            <w:bCs/>
            <w:sz w:val="16"/>
            <w:szCs w:val="16"/>
          </w:rPr>
          <w:fldChar w:fldCharType="separate"/>
        </w:r>
        <w:r w:rsidR="004F2E6C">
          <w:rPr>
            <w:rFonts w:ascii="Cambria" w:hAnsi="Cambria"/>
            <w:bCs/>
            <w:noProof/>
            <w:sz w:val="16"/>
            <w:szCs w:val="16"/>
          </w:rPr>
          <w:t>18</w:t>
        </w:r>
        <w:r w:rsidRPr="008043BD">
          <w:rPr>
            <w:rFonts w:ascii="Cambria" w:hAnsi="Cambria"/>
            <w:bCs/>
            <w:sz w:val="16"/>
            <w:szCs w:val="16"/>
          </w:rPr>
          <w:fldChar w:fldCharType="end"/>
        </w:r>
      </w:p>
    </w:sdtContent>
  </w:sdt>
  <w:p w:rsidR="003B2172" w:rsidRDefault="003B21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C23" w:rsidRDefault="008E5C23" w:rsidP="00F56A62">
      <w:pPr>
        <w:spacing w:after="0" w:line="240" w:lineRule="auto"/>
      </w:pPr>
      <w:r>
        <w:separator/>
      </w:r>
    </w:p>
  </w:footnote>
  <w:footnote w:type="continuationSeparator" w:id="0">
    <w:p w:rsidR="008E5C23" w:rsidRDefault="008E5C23" w:rsidP="00F56A62">
      <w:pPr>
        <w:spacing w:after="0" w:line="240" w:lineRule="auto"/>
      </w:pPr>
      <w:r>
        <w:continuationSeparator/>
      </w:r>
    </w:p>
  </w:footnote>
  <w:footnote w:id="1">
    <w:p w:rsidR="003B2172" w:rsidRPr="005323CA" w:rsidRDefault="003B2172">
      <w:pPr>
        <w:pStyle w:val="Tekstprzypisudolnego"/>
        <w:rPr>
          <w:rFonts w:ascii="Cambria" w:hAnsi="Cambria"/>
        </w:rPr>
      </w:pPr>
      <w:r w:rsidRPr="005323CA">
        <w:rPr>
          <w:rStyle w:val="Odwoanieprzypisudolnego"/>
          <w:rFonts w:ascii="Cambria" w:hAnsi="Cambria"/>
        </w:rPr>
        <w:footnoteRef/>
      </w:r>
      <w:r w:rsidRPr="005323CA">
        <w:rPr>
          <w:rFonts w:ascii="Cambria" w:hAnsi="Cambria"/>
        </w:rPr>
        <w:t xml:space="preserve">  </w:t>
      </w:r>
      <w:r w:rsidR="008E3CB0" w:rsidRPr="005323CA">
        <w:rPr>
          <w:rFonts w:ascii="Cambria" w:hAnsi="Cambria"/>
        </w:rPr>
        <w:t>Dz. U. z 2020 r. poz. 250</w:t>
      </w:r>
      <w:r w:rsidR="00A20E2E">
        <w:rPr>
          <w:rFonts w:ascii="Cambria" w:hAnsi="Cambria"/>
        </w:rPr>
        <w:t>,</w:t>
      </w:r>
      <w:r w:rsidR="005323CA">
        <w:rPr>
          <w:rFonts w:ascii="Cambria" w:hAnsi="Cambria"/>
        </w:rPr>
        <w:t xml:space="preserve"> z późn. zm.</w:t>
      </w:r>
    </w:p>
  </w:footnote>
  <w:footnote w:id="2">
    <w:p w:rsidR="005323CA" w:rsidRDefault="003B2172" w:rsidP="003D38E0">
      <w:pPr>
        <w:pStyle w:val="Tekstprzypisudolnego"/>
        <w:ind w:left="142" w:hanging="142"/>
        <w:jc w:val="both"/>
        <w:rPr>
          <w:rFonts w:ascii="Cambria" w:hAnsi="Cambria"/>
        </w:rPr>
      </w:pPr>
      <w:r w:rsidRPr="00240FA8">
        <w:rPr>
          <w:rStyle w:val="Odwoanieprzypisudolnego"/>
          <w:rFonts w:ascii="Cambria" w:hAnsi="Cambria"/>
        </w:rPr>
        <w:footnoteRef/>
      </w:r>
      <w:r>
        <w:rPr>
          <w:rFonts w:ascii="Cambria" w:hAnsi="Cambria"/>
        </w:rPr>
        <w:t> </w:t>
      </w:r>
      <w:r w:rsidRPr="00240FA8">
        <w:rPr>
          <w:rFonts w:ascii="Cambria" w:hAnsi="Cambria"/>
        </w:rPr>
        <w:t xml:space="preserve">Ustawa z dnia 21 lutego 2019 r. zmieniająca ustawę o zmianie ustawy o podatku akcyzowym oraz niektórych innych ustaw, ustawę – Prawo ochrony środowiska, ustawę o systemie zarządzania emisjami gazów cieplarnianych i innych substancji, ustawę o zmianie ustawy o biokomponentach i biopaliwach ciekłych </w:t>
      </w:r>
      <w:r>
        <w:rPr>
          <w:rFonts w:ascii="Cambria" w:hAnsi="Cambria"/>
        </w:rPr>
        <w:br/>
      </w:r>
      <w:r w:rsidRPr="00240FA8">
        <w:rPr>
          <w:rFonts w:ascii="Cambria" w:hAnsi="Cambria"/>
        </w:rPr>
        <w:t xml:space="preserve">oraz niektórych innych ustaw </w:t>
      </w:r>
      <w:r w:rsidRPr="000C7DE8">
        <w:rPr>
          <w:rFonts w:ascii="Cambria" w:hAnsi="Cambria"/>
          <w:b/>
        </w:rPr>
        <w:t>oraz ustawę o promowaniu energii elektrycznej z wysokosprawnej kogeneracji</w:t>
      </w:r>
      <w:r w:rsidRPr="00240FA8">
        <w:rPr>
          <w:rFonts w:ascii="Cambria" w:hAnsi="Cambria"/>
        </w:rPr>
        <w:t xml:space="preserve"> (Dz. U. z 2019 r. poz. 412)</w:t>
      </w:r>
      <w:r>
        <w:rPr>
          <w:rFonts w:ascii="Cambria" w:hAnsi="Cambria"/>
        </w:rPr>
        <w:t>.</w:t>
      </w:r>
    </w:p>
    <w:p w:rsidR="003B2172" w:rsidRPr="00240FA8" w:rsidRDefault="005323CA" w:rsidP="00DD7D7F">
      <w:pPr>
        <w:pStyle w:val="Tekstprzypisudolnego"/>
        <w:ind w:left="142"/>
        <w:jc w:val="both"/>
        <w:rPr>
          <w:rFonts w:ascii="Cambria" w:hAnsi="Cambria"/>
        </w:rPr>
      </w:pPr>
      <w:r>
        <w:rPr>
          <w:rFonts w:ascii="Cambria" w:hAnsi="Cambria"/>
        </w:rPr>
        <w:t xml:space="preserve">Ustawa z dnia 30 kwietnia 2020 r. o zmianie ustawy – Prawo energetyczne oraz ustawy o </w:t>
      </w:r>
      <w:r w:rsidR="00DD7D7F">
        <w:rPr>
          <w:rFonts w:ascii="Cambria" w:hAnsi="Cambria"/>
        </w:rPr>
        <w:t>promowaniu energii elektrycznej</w:t>
      </w:r>
      <w:r>
        <w:rPr>
          <w:rFonts w:ascii="Cambria" w:hAnsi="Cambria"/>
        </w:rPr>
        <w:t xml:space="preserve"> z wysokosprawnej kogeneracj</w:t>
      </w:r>
      <w:r w:rsidR="00DD7D7F">
        <w:rPr>
          <w:rFonts w:ascii="Cambria" w:hAnsi="Cambria"/>
        </w:rPr>
        <w:t>i (Dz. U. z 2020 r. poz. 843).</w:t>
      </w:r>
    </w:p>
  </w:footnote>
  <w:footnote w:id="3">
    <w:p w:rsidR="008E3CB0" w:rsidRPr="005323CA" w:rsidRDefault="008E3CB0">
      <w:pPr>
        <w:pStyle w:val="Tekstprzypisudolnego"/>
      </w:pPr>
      <w:r w:rsidRPr="004F2E6C">
        <w:rPr>
          <w:rStyle w:val="Odwoanieprzypisudolnego"/>
          <w:rFonts w:ascii="Cambria" w:hAnsi="Cambria"/>
        </w:rPr>
        <w:footnoteRef/>
      </w:r>
      <w:r w:rsidRPr="004F2E6C">
        <w:rPr>
          <w:rFonts w:ascii="Cambria" w:hAnsi="Cambria"/>
        </w:rPr>
        <w:t xml:space="preserve"> Dz. U. z 20</w:t>
      </w:r>
      <w:r w:rsidR="00C0020D" w:rsidRPr="004F2E6C">
        <w:rPr>
          <w:rFonts w:ascii="Cambria" w:hAnsi="Cambria"/>
        </w:rPr>
        <w:t>20</w:t>
      </w:r>
      <w:r w:rsidRPr="004F2E6C">
        <w:rPr>
          <w:rFonts w:ascii="Cambria" w:hAnsi="Cambria"/>
        </w:rPr>
        <w:t xml:space="preserve"> r. poz. </w:t>
      </w:r>
      <w:r w:rsidR="00C0020D" w:rsidRPr="004F2E6C">
        <w:rPr>
          <w:rFonts w:ascii="Cambria" w:hAnsi="Cambria"/>
        </w:rPr>
        <w:t>833</w:t>
      </w:r>
      <w:r w:rsidR="00A20E2E">
        <w:rPr>
          <w:rFonts w:ascii="Cambria" w:hAnsi="Cambria"/>
        </w:rPr>
        <w:t>,</w:t>
      </w:r>
      <w:r w:rsidRPr="004F2E6C">
        <w:rPr>
          <w:rFonts w:ascii="Cambria" w:hAnsi="Cambria"/>
        </w:rPr>
        <w:t xml:space="preserve"> z późn. zm</w:t>
      </w:r>
      <w:r w:rsidRPr="005323CA">
        <w:t>.</w:t>
      </w:r>
    </w:p>
  </w:footnote>
  <w:footnote w:id="4">
    <w:p w:rsidR="003B2172" w:rsidRPr="0051248E" w:rsidRDefault="003B2172" w:rsidP="0023582C">
      <w:pPr>
        <w:pStyle w:val="Tekstprzypisudolnego"/>
        <w:rPr>
          <w:rFonts w:ascii="Cambria" w:hAnsi="Cambria"/>
        </w:rPr>
      </w:pPr>
      <w:r w:rsidRPr="0051248E">
        <w:rPr>
          <w:rStyle w:val="Odwoanieprzypisudolnego"/>
          <w:rFonts w:ascii="Cambria" w:hAnsi="Cambria"/>
        </w:rPr>
        <w:footnoteRef/>
      </w:r>
      <w:r w:rsidRPr="0051248E">
        <w:rPr>
          <w:rFonts w:ascii="Cambria" w:hAnsi="Cambria"/>
        </w:rPr>
        <w:t xml:space="preserve"> </w:t>
      </w:r>
      <w:r w:rsidRPr="0051248E">
        <w:rPr>
          <w:rFonts w:ascii="Cambria" w:hAnsi="Cambria"/>
          <w:lang w:bidi="pl-PL"/>
        </w:rPr>
        <w:t>Traktat o funkcjonowaniu Unii Europejskiej</w:t>
      </w:r>
      <w:r>
        <w:rPr>
          <w:rFonts w:ascii="Cambria" w:hAnsi="Cambria"/>
          <w:lang w:bidi="pl-PL"/>
        </w:rPr>
        <w:t xml:space="preserve"> z dnia 25 marca 1957 r. (Dz. U. 2004 Nr 90, poz. 864)</w:t>
      </w:r>
    </w:p>
  </w:footnote>
  <w:footnote w:id="5">
    <w:p w:rsidR="003B2172" w:rsidRPr="00BD1056" w:rsidRDefault="003B2172" w:rsidP="00046317">
      <w:pPr>
        <w:pStyle w:val="Tekstprzypisudolnego"/>
        <w:ind w:left="142" w:hanging="142"/>
        <w:jc w:val="both"/>
        <w:rPr>
          <w:rFonts w:ascii="Cambria" w:hAnsi="Cambria"/>
        </w:rPr>
      </w:pPr>
      <w:r w:rsidRPr="00BD1056">
        <w:rPr>
          <w:rStyle w:val="Odwoanieprzypisudolnego"/>
          <w:rFonts w:ascii="Cambria" w:hAnsi="Cambria"/>
        </w:rPr>
        <w:footnoteRef/>
      </w:r>
      <w:r>
        <w:rPr>
          <w:rFonts w:ascii="Cambria" w:hAnsi="Cambria"/>
        </w:rPr>
        <w:t> D</w:t>
      </w:r>
      <w:r w:rsidRPr="00BD1056">
        <w:rPr>
          <w:rFonts w:ascii="Cambria" w:hAnsi="Cambria"/>
        </w:rPr>
        <w:t>yrektywa 2003/87/WE Parlamentu Europejskiego i Rady z dnia 13 października 2003 r. ustanawiając</w:t>
      </w:r>
      <w:r>
        <w:rPr>
          <w:rFonts w:ascii="Cambria" w:hAnsi="Cambria"/>
        </w:rPr>
        <w:t>a</w:t>
      </w:r>
      <w:r w:rsidRPr="00BD1056">
        <w:rPr>
          <w:rFonts w:ascii="Cambria" w:hAnsi="Cambria"/>
        </w:rPr>
        <w:t xml:space="preserve"> system handlu przydziałami emisji gazów cieplarnianych w Unii oraz zmieniając</w:t>
      </w:r>
      <w:r>
        <w:rPr>
          <w:rFonts w:ascii="Cambria" w:hAnsi="Cambria"/>
        </w:rPr>
        <w:t>a</w:t>
      </w:r>
      <w:r w:rsidRPr="00BD1056">
        <w:rPr>
          <w:rFonts w:ascii="Cambria" w:hAnsi="Cambria"/>
        </w:rPr>
        <w:t xml:space="preserve"> dyrektywę Rady 96/61/WE (Dz. Urz. UE L 275 z 25.10.2003, str. 32, z późn. zm. – Dz. Urz. UE Polskie wydanie specjalne, rodz. 15, t. 7, </w:t>
      </w:r>
      <w:r>
        <w:rPr>
          <w:rFonts w:ascii="Cambria" w:hAnsi="Cambria"/>
        </w:rPr>
        <w:br/>
      </w:r>
      <w:r w:rsidRPr="00BD1056">
        <w:rPr>
          <w:rFonts w:ascii="Cambria" w:hAnsi="Cambria"/>
        </w:rPr>
        <w:t>str. 631)</w:t>
      </w:r>
    </w:p>
  </w:footnote>
  <w:footnote w:id="6">
    <w:p w:rsidR="003B2172" w:rsidRPr="005323CA" w:rsidRDefault="003B2172" w:rsidP="00046317">
      <w:pPr>
        <w:pStyle w:val="Tekstprzypisudolnego"/>
        <w:ind w:left="284" w:hanging="284"/>
        <w:rPr>
          <w:rFonts w:ascii="Cambria" w:hAnsi="Cambria"/>
        </w:rPr>
      </w:pPr>
      <w:r w:rsidRPr="005323CA">
        <w:rPr>
          <w:rStyle w:val="Odwoanieprzypisudolnego"/>
          <w:rFonts w:ascii="Cambria" w:hAnsi="Cambria"/>
        </w:rPr>
        <w:footnoteRef/>
      </w:r>
      <w:r w:rsidRPr="005323CA">
        <w:rPr>
          <w:rFonts w:ascii="Cambria" w:hAnsi="Cambria"/>
        </w:rPr>
        <w:t xml:space="preserve"> </w:t>
      </w:r>
      <w:r w:rsidR="003908AB" w:rsidRPr="005323CA">
        <w:rPr>
          <w:rFonts w:ascii="Cambria" w:hAnsi="Cambria"/>
        </w:rPr>
        <w:t>Dz. U. z 2020</w:t>
      </w:r>
      <w:r w:rsidRPr="005323CA">
        <w:rPr>
          <w:rFonts w:ascii="Cambria" w:hAnsi="Cambria"/>
        </w:rPr>
        <w:t xml:space="preserve"> r. poz. </w:t>
      </w:r>
      <w:r w:rsidR="003908AB" w:rsidRPr="005323CA">
        <w:rPr>
          <w:rFonts w:ascii="Cambria" w:hAnsi="Cambria"/>
        </w:rPr>
        <w:t>247</w:t>
      </w:r>
    </w:p>
  </w:footnote>
  <w:footnote w:id="7">
    <w:p w:rsidR="003B2172" w:rsidRPr="005323CA" w:rsidRDefault="003B2172" w:rsidP="00046317">
      <w:pPr>
        <w:pStyle w:val="Tekstprzypisudolnego"/>
        <w:ind w:left="284" w:hanging="284"/>
      </w:pPr>
      <w:r w:rsidRPr="005323CA">
        <w:rPr>
          <w:rStyle w:val="Odwoanieprzypisudolnego"/>
          <w:rFonts w:ascii="Cambria" w:hAnsi="Cambria"/>
        </w:rPr>
        <w:footnoteRef/>
      </w:r>
      <w:r w:rsidRPr="005323CA">
        <w:rPr>
          <w:rFonts w:ascii="Cambria" w:hAnsi="Cambria"/>
        </w:rPr>
        <w:t xml:space="preserve"> Dz. U. z 201</w:t>
      </w:r>
      <w:r w:rsidR="003908AB" w:rsidRPr="005323CA">
        <w:rPr>
          <w:rFonts w:ascii="Cambria" w:hAnsi="Cambria"/>
        </w:rPr>
        <w:t>9</w:t>
      </w:r>
      <w:r w:rsidRPr="005323CA">
        <w:rPr>
          <w:rFonts w:ascii="Cambria" w:hAnsi="Cambria"/>
        </w:rPr>
        <w:t xml:space="preserve"> r. poz. 1</w:t>
      </w:r>
      <w:r w:rsidR="003908AB" w:rsidRPr="005323CA">
        <w:rPr>
          <w:rFonts w:ascii="Cambria" w:hAnsi="Cambria"/>
        </w:rPr>
        <w:t>874</w:t>
      </w:r>
    </w:p>
  </w:footnote>
  <w:footnote w:id="8">
    <w:p w:rsidR="003B2172" w:rsidRPr="005323CA" w:rsidRDefault="003B2172" w:rsidP="00046317">
      <w:pPr>
        <w:pStyle w:val="Tekstprzypisudolnego"/>
        <w:rPr>
          <w:rFonts w:ascii="Cambria" w:hAnsi="Cambria"/>
        </w:rPr>
      </w:pPr>
      <w:r w:rsidRPr="005323CA">
        <w:rPr>
          <w:rStyle w:val="Odwoanieprzypisudolnego"/>
          <w:rFonts w:ascii="Cambria" w:hAnsi="Cambria"/>
        </w:rPr>
        <w:footnoteRef/>
      </w:r>
      <w:r w:rsidRPr="005323CA">
        <w:rPr>
          <w:rFonts w:ascii="Cambria" w:hAnsi="Cambria"/>
        </w:rPr>
        <w:t xml:space="preserve"> Dz. U. z 20</w:t>
      </w:r>
      <w:r w:rsidR="00F01F8D" w:rsidRPr="005323CA">
        <w:rPr>
          <w:rFonts w:ascii="Cambria" w:hAnsi="Cambria"/>
        </w:rPr>
        <w:t>20</w:t>
      </w:r>
      <w:r w:rsidRPr="005323CA">
        <w:rPr>
          <w:rFonts w:ascii="Cambria" w:hAnsi="Cambria"/>
        </w:rPr>
        <w:t xml:space="preserve"> r. poz. </w:t>
      </w:r>
      <w:r w:rsidR="00F01F8D" w:rsidRPr="005323CA">
        <w:rPr>
          <w:rFonts w:ascii="Cambria" w:hAnsi="Cambria"/>
        </w:rPr>
        <w:t>708</w:t>
      </w:r>
    </w:p>
  </w:footnote>
  <w:footnote w:id="9">
    <w:p w:rsidR="003B2172" w:rsidRPr="005323CA" w:rsidRDefault="003B2172">
      <w:pPr>
        <w:pStyle w:val="Tekstprzypisudolnego"/>
        <w:rPr>
          <w:rFonts w:ascii="Cambria" w:hAnsi="Cambria"/>
        </w:rPr>
      </w:pPr>
      <w:r w:rsidRPr="005323CA">
        <w:rPr>
          <w:rStyle w:val="Odwoanieprzypisudolnego"/>
          <w:rFonts w:ascii="Cambria" w:hAnsi="Cambria"/>
        </w:rPr>
        <w:footnoteRef/>
      </w:r>
      <w:r w:rsidRPr="005323CA">
        <w:rPr>
          <w:rFonts w:ascii="Cambria" w:hAnsi="Cambria"/>
        </w:rPr>
        <w:t xml:space="preserve"> Dz. </w:t>
      </w:r>
      <w:r w:rsidR="003908AB" w:rsidRPr="005323CA">
        <w:rPr>
          <w:rFonts w:ascii="Cambria" w:hAnsi="Cambria"/>
        </w:rPr>
        <w:t>U. z 2020 r. poz. 261</w:t>
      </w:r>
      <w:r w:rsidRPr="005323CA">
        <w:rPr>
          <w:rFonts w:ascii="Cambria" w:hAnsi="Cambria"/>
        </w:rPr>
        <w:t>, z późn. zm.</w:t>
      </w:r>
    </w:p>
  </w:footnote>
  <w:footnote w:id="10">
    <w:p w:rsidR="003B2172" w:rsidRPr="005323CA" w:rsidRDefault="003B2172" w:rsidP="00B961C6">
      <w:pPr>
        <w:pStyle w:val="Tekstprzypisudolnego"/>
        <w:rPr>
          <w:rFonts w:ascii="Cambria" w:hAnsi="Cambria"/>
        </w:rPr>
      </w:pPr>
      <w:r w:rsidRPr="005323CA">
        <w:rPr>
          <w:rStyle w:val="Odwoanieprzypisudolnego"/>
          <w:rFonts w:ascii="Cambria" w:hAnsi="Cambria"/>
        </w:rPr>
        <w:footnoteRef/>
      </w:r>
      <w:r w:rsidRPr="005323CA">
        <w:rPr>
          <w:rFonts w:ascii="Cambria" w:hAnsi="Cambria"/>
        </w:rPr>
        <w:t xml:space="preserve"> Dz. U. z 201</w:t>
      </w:r>
      <w:r w:rsidR="00C9443B" w:rsidRPr="005323CA">
        <w:rPr>
          <w:rFonts w:ascii="Cambria" w:hAnsi="Cambria"/>
        </w:rPr>
        <w:t>9</w:t>
      </w:r>
      <w:r w:rsidRPr="005323CA">
        <w:rPr>
          <w:rFonts w:ascii="Cambria" w:hAnsi="Cambria"/>
        </w:rPr>
        <w:t xml:space="preserve"> r. poz. </w:t>
      </w:r>
      <w:r w:rsidR="00C9443B" w:rsidRPr="005323CA">
        <w:rPr>
          <w:rFonts w:ascii="Cambria" w:hAnsi="Cambria"/>
        </w:rPr>
        <w:t>1950</w:t>
      </w:r>
      <w:r w:rsidRPr="005323CA">
        <w:rPr>
          <w:rFonts w:ascii="Cambria" w:hAnsi="Cambria"/>
        </w:rPr>
        <w:t>, z późn. zm.</w:t>
      </w:r>
    </w:p>
  </w:footnote>
  <w:footnote w:id="11">
    <w:p w:rsidR="003B2172" w:rsidRPr="005323CA" w:rsidRDefault="003B2172">
      <w:pPr>
        <w:pStyle w:val="Tekstprzypisudolnego"/>
        <w:rPr>
          <w:rFonts w:ascii="Cambria" w:hAnsi="Cambria"/>
        </w:rPr>
      </w:pPr>
      <w:r w:rsidRPr="005323CA">
        <w:rPr>
          <w:rStyle w:val="Odwoanieprzypisudolnego"/>
          <w:rFonts w:ascii="Cambria" w:hAnsi="Cambria"/>
        </w:rPr>
        <w:footnoteRef/>
      </w:r>
      <w:r w:rsidRPr="005323CA">
        <w:rPr>
          <w:rFonts w:ascii="Cambria" w:hAnsi="Cambria"/>
        </w:rPr>
        <w:t xml:space="preserve">  </w:t>
      </w:r>
      <w:r w:rsidRPr="005323CA">
        <w:rPr>
          <w:rFonts w:ascii="Cambria" w:eastAsia="Calibri" w:hAnsi="Cambria" w:cs="Calibri"/>
          <w:iCs/>
          <w:lang w:eastAsia="ar-SA"/>
        </w:rPr>
        <w:t>Dz. U. z 20</w:t>
      </w:r>
      <w:r w:rsidR="00C9443B" w:rsidRPr="005323CA">
        <w:rPr>
          <w:rFonts w:ascii="Cambria" w:eastAsia="Calibri" w:hAnsi="Cambria" w:cs="Calibri"/>
          <w:iCs/>
          <w:lang w:eastAsia="ar-SA"/>
        </w:rPr>
        <w:t>20</w:t>
      </w:r>
      <w:r w:rsidRPr="005323CA">
        <w:rPr>
          <w:rFonts w:ascii="Cambria" w:eastAsia="Calibri" w:hAnsi="Cambria" w:cs="Calibri"/>
          <w:iCs/>
          <w:lang w:eastAsia="ar-SA"/>
        </w:rPr>
        <w:t xml:space="preserve"> r. poz. 2</w:t>
      </w:r>
      <w:r w:rsidR="00C9443B" w:rsidRPr="005323CA">
        <w:rPr>
          <w:rFonts w:ascii="Cambria" w:eastAsia="Calibri" w:hAnsi="Cambria" w:cs="Calibri"/>
          <w:iCs/>
          <w:lang w:eastAsia="ar-SA"/>
        </w:rPr>
        <w:t>5</w:t>
      </w:r>
      <w:r w:rsidRPr="005323CA">
        <w:rPr>
          <w:rFonts w:ascii="Cambria" w:eastAsia="Calibri" w:hAnsi="Cambria" w:cs="Calibri"/>
          <w:iCs/>
          <w:lang w:eastAsia="ar-SA"/>
        </w:rPr>
        <w:t>6, z późn. zm.</w:t>
      </w:r>
    </w:p>
  </w:footnote>
  <w:footnote w:id="12">
    <w:p w:rsidR="003B2172" w:rsidRPr="005323CA" w:rsidRDefault="003B2172" w:rsidP="00627EAE">
      <w:pPr>
        <w:pStyle w:val="Tekstprzypisudolnego"/>
        <w:rPr>
          <w:rFonts w:ascii="Cambria" w:hAnsi="Cambria"/>
        </w:rPr>
      </w:pPr>
      <w:r w:rsidRPr="005323CA">
        <w:rPr>
          <w:rStyle w:val="Odwoanieprzypisudolnego"/>
          <w:rFonts w:ascii="Cambria" w:hAnsi="Cambria"/>
        </w:rPr>
        <w:footnoteRef/>
      </w:r>
      <w:r w:rsidRPr="005323CA">
        <w:rPr>
          <w:rFonts w:ascii="Cambria" w:hAnsi="Cambria"/>
        </w:rPr>
        <w:t xml:space="preserve"> </w:t>
      </w:r>
      <w:r w:rsidR="00C9443B" w:rsidRPr="005323CA">
        <w:rPr>
          <w:rFonts w:ascii="Cambria" w:hAnsi="Cambria" w:cs="Arial"/>
        </w:rPr>
        <w:t>Dz. U. z 2019</w:t>
      </w:r>
      <w:r w:rsidRPr="005323CA">
        <w:rPr>
          <w:rFonts w:ascii="Cambria" w:hAnsi="Cambria" w:cs="Arial"/>
        </w:rPr>
        <w:t xml:space="preserve"> r. poz. </w:t>
      </w:r>
      <w:r w:rsidR="00C9443B" w:rsidRPr="005323CA">
        <w:rPr>
          <w:rFonts w:ascii="Cambria" w:hAnsi="Cambria" w:cs="Arial"/>
        </w:rPr>
        <w:t>1010</w:t>
      </w:r>
      <w:r w:rsidRPr="005323CA">
        <w:rPr>
          <w:rFonts w:ascii="Cambria" w:hAnsi="Cambria" w:cs="Arial"/>
        </w:rPr>
        <w:t>, z późn. zm.</w:t>
      </w:r>
    </w:p>
  </w:footnote>
  <w:footnote w:id="13">
    <w:p w:rsidR="00F01F8D" w:rsidRPr="005323CA" w:rsidRDefault="00F01F8D">
      <w:pPr>
        <w:pStyle w:val="Tekstprzypisudolnego"/>
      </w:pPr>
      <w:r w:rsidRPr="005323CA">
        <w:rPr>
          <w:rStyle w:val="Odwoanieprzypisudolnego"/>
        </w:rPr>
        <w:footnoteRef/>
      </w:r>
      <w:r w:rsidRPr="005323CA">
        <w:t xml:space="preserve"> </w:t>
      </w:r>
      <w:r w:rsidRPr="005323CA">
        <w:rPr>
          <w:rFonts w:ascii="Cambria" w:hAnsi="Cambria"/>
        </w:rPr>
        <w:t>Dz. U. z 2019 r. poz. 1186, z późn. zm.</w:t>
      </w:r>
    </w:p>
  </w:footnote>
  <w:footnote w:id="14">
    <w:p w:rsidR="003B2172" w:rsidRPr="005323CA" w:rsidRDefault="003B2172">
      <w:pPr>
        <w:pStyle w:val="Tekstprzypisudolnego"/>
        <w:rPr>
          <w:rFonts w:ascii="Cambria" w:hAnsi="Cambria"/>
        </w:rPr>
      </w:pPr>
      <w:r w:rsidRPr="005323CA">
        <w:rPr>
          <w:rStyle w:val="Odwoanieprzypisudolnego"/>
          <w:rFonts w:ascii="Cambria" w:hAnsi="Cambria"/>
        </w:rPr>
        <w:footnoteRef/>
      </w:r>
      <w:r w:rsidRPr="005323CA">
        <w:rPr>
          <w:rFonts w:ascii="Cambria" w:hAnsi="Cambria"/>
        </w:rPr>
        <w:t xml:space="preserve"> </w:t>
      </w:r>
      <w:r w:rsidRPr="005323CA">
        <w:rPr>
          <w:rFonts w:ascii="Cambria" w:hAnsi="Cambria" w:cs="Arial"/>
        </w:rPr>
        <w:t>Dz. U. z 201</w:t>
      </w:r>
      <w:r w:rsidR="006B051C" w:rsidRPr="005323CA">
        <w:rPr>
          <w:rFonts w:ascii="Cambria" w:hAnsi="Cambria" w:cs="Arial"/>
        </w:rPr>
        <w:t>9</w:t>
      </w:r>
      <w:r w:rsidRPr="005323CA">
        <w:rPr>
          <w:rFonts w:ascii="Cambria" w:hAnsi="Cambria" w:cs="Arial"/>
        </w:rPr>
        <w:t xml:space="preserve"> r. poz. 10</w:t>
      </w:r>
      <w:r w:rsidR="006B051C" w:rsidRPr="005323CA">
        <w:rPr>
          <w:rFonts w:ascii="Cambria" w:hAnsi="Cambria" w:cs="Arial"/>
        </w:rPr>
        <w:t>00</w:t>
      </w:r>
      <w:r w:rsidRPr="005323CA">
        <w:rPr>
          <w:rFonts w:ascii="Cambria" w:hAnsi="Cambria" w:cs="Arial"/>
        </w:rPr>
        <w:t>, z późn. zm.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172" w:rsidRPr="00F56A62" w:rsidRDefault="003B2172" w:rsidP="00F56A62">
    <w:pPr>
      <w:pStyle w:val="Nagwek"/>
      <w:jc w:val="right"/>
      <w:rPr>
        <w:rFonts w:ascii="Cambria" w:hAnsi="Cambria"/>
      </w:rPr>
    </w:pPr>
  </w:p>
  <w:p w:rsidR="003B2172" w:rsidRPr="005323CA" w:rsidRDefault="003B2172" w:rsidP="00717037">
    <w:pPr>
      <w:pStyle w:val="Nagwek"/>
      <w:rPr>
        <w:rFonts w:ascii="Cambria" w:hAnsi="Cambria"/>
        <w:sz w:val="18"/>
        <w:szCs w:val="18"/>
      </w:rPr>
    </w:pPr>
    <w:r w:rsidRPr="005323CA">
      <w:rPr>
        <w:rFonts w:ascii="Cambria" w:hAnsi="Cambria"/>
      </w:rPr>
      <w:t xml:space="preserve"> </w:t>
    </w:r>
    <w:r w:rsidRPr="005323CA">
      <w:rPr>
        <w:rFonts w:ascii="Cambria" w:hAnsi="Cambria"/>
        <w:i/>
        <w:iCs/>
        <w:sz w:val="18"/>
        <w:szCs w:val="18"/>
      </w:rPr>
      <w:t>Stan prawny na dzień:</w:t>
    </w:r>
    <w:r w:rsidR="005323CA" w:rsidRPr="005323CA">
      <w:rPr>
        <w:rFonts w:ascii="Cambria" w:hAnsi="Cambria"/>
        <w:i/>
        <w:iCs/>
        <w:sz w:val="18"/>
        <w:szCs w:val="18"/>
      </w:rPr>
      <w:t xml:space="preserve"> 20</w:t>
    </w:r>
    <w:r w:rsidR="00DD7D7F">
      <w:rPr>
        <w:rFonts w:ascii="Cambria" w:hAnsi="Cambria"/>
        <w:i/>
        <w:iCs/>
        <w:sz w:val="18"/>
        <w:szCs w:val="18"/>
      </w:rPr>
      <w:t xml:space="preserve"> </w:t>
    </w:r>
    <w:r w:rsidR="008D163B" w:rsidRPr="00DD7D7F">
      <w:rPr>
        <w:rFonts w:ascii="Cambria" w:hAnsi="Cambria"/>
        <w:i/>
        <w:iCs/>
        <w:sz w:val="18"/>
        <w:szCs w:val="18"/>
      </w:rPr>
      <w:t>maja</w:t>
    </w:r>
    <w:r w:rsidR="00DD7D7F">
      <w:rPr>
        <w:rFonts w:ascii="Cambria" w:hAnsi="Cambria"/>
        <w:i/>
        <w:iCs/>
        <w:sz w:val="18"/>
        <w:szCs w:val="18"/>
      </w:rPr>
      <w:t xml:space="preserve"> </w:t>
    </w:r>
    <w:r w:rsidRPr="005323CA">
      <w:rPr>
        <w:rFonts w:ascii="Cambria" w:hAnsi="Cambria"/>
        <w:i/>
        <w:iCs/>
        <w:sz w:val="18"/>
        <w:szCs w:val="18"/>
      </w:rPr>
      <w:t>20</w:t>
    </w:r>
    <w:r w:rsidR="008C38AB" w:rsidRPr="005323CA">
      <w:rPr>
        <w:rFonts w:ascii="Cambria" w:hAnsi="Cambria"/>
        <w:i/>
        <w:iCs/>
        <w:sz w:val="18"/>
        <w:szCs w:val="18"/>
      </w:rPr>
      <w:t>20</w:t>
    </w:r>
    <w:r w:rsidRPr="005323CA">
      <w:rPr>
        <w:rFonts w:ascii="Cambria" w:hAnsi="Cambria"/>
        <w:i/>
        <w:iCs/>
        <w:sz w:val="18"/>
        <w:szCs w:val="18"/>
      </w:rPr>
      <w:t xml:space="preserve">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037E1"/>
    <w:multiLevelType w:val="hybridMultilevel"/>
    <w:tmpl w:val="D8AA6AA2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10B25F7"/>
    <w:multiLevelType w:val="hybridMultilevel"/>
    <w:tmpl w:val="9FDEACFC"/>
    <w:lvl w:ilvl="0" w:tplc="C44C31A2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1BC38F2"/>
    <w:multiLevelType w:val="hybridMultilevel"/>
    <w:tmpl w:val="8B3C15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17724"/>
    <w:multiLevelType w:val="hybridMultilevel"/>
    <w:tmpl w:val="4ED47B26"/>
    <w:lvl w:ilvl="0" w:tplc="8D36BC1C">
      <w:start w:val="1"/>
      <w:numFmt w:val="decimal"/>
      <w:lvlText w:val="%1."/>
      <w:lvlJc w:val="left"/>
      <w:pPr>
        <w:ind w:left="1543" w:hanging="550"/>
      </w:pPr>
      <w:rPr>
        <w:rFonts w:ascii="Cambria" w:hAnsi="Cambria" w:hint="default"/>
        <w:color w:val="2E74B5" w:themeColor="accent1" w:themeShade="BF"/>
        <w:sz w:val="26"/>
        <w:szCs w:val="26"/>
      </w:rPr>
    </w:lvl>
    <w:lvl w:ilvl="1" w:tplc="04150019">
      <w:start w:val="1"/>
      <w:numFmt w:val="lowerLetter"/>
      <w:lvlText w:val="%2."/>
      <w:lvlJc w:val="left"/>
      <w:pPr>
        <w:ind w:left="2263" w:hanging="360"/>
      </w:pPr>
    </w:lvl>
    <w:lvl w:ilvl="2" w:tplc="0415001B" w:tentative="1">
      <w:start w:val="1"/>
      <w:numFmt w:val="lowerRoman"/>
      <w:lvlText w:val="%3."/>
      <w:lvlJc w:val="right"/>
      <w:pPr>
        <w:ind w:left="2983" w:hanging="180"/>
      </w:pPr>
    </w:lvl>
    <w:lvl w:ilvl="3" w:tplc="0415000F" w:tentative="1">
      <w:start w:val="1"/>
      <w:numFmt w:val="decimal"/>
      <w:lvlText w:val="%4."/>
      <w:lvlJc w:val="left"/>
      <w:pPr>
        <w:ind w:left="3703" w:hanging="360"/>
      </w:pPr>
    </w:lvl>
    <w:lvl w:ilvl="4" w:tplc="04150019" w:tentative="1">
      <w:start w:val="1"/>
      <w:numFmt w:val="lowerLetter"/>
      <w:lvlText w:val="%5."/>
      <w:lvlJc w:val="left"/>
      <w:pPr>
        <w:ind w:left="4423" w:hanging="360"/>
      </w:pPr>
    </w:lvl>
    <w:lvl w:ilvl="5" w:tplc="0415001B" w:tentative="1">
      <w:start w:val="1"/>
      <w:numFmt w:val="lowerRoman"/>
      <w:lvlText w:val="%6."/>
      <w:lvlJc w:val="right"/>
      <w:pPr>
        <w:ind w:left="5143" w:hanging="180"/>
      </w:pPr>
    </w:lvl>
    <w:lvl w:ilvl="6" w:tplc="0415000F" w:tentative="1">
      <w:start w:val="1"/>
      <w:numFmt w:val="decimal"/>
      <w:lvlText w:val="%7."/>
      <w:lvlJc w:val="left"/>
      <w:pPr>
        <w:ind w:left="5863" w:hanging="360"/>
      </w:pPr>
    </w:lvl>
    <w:lvl w:ilvl="7" w:tplc="04150019" w:tentative="1">
      <w:start w:val="1"/>
      <w:numFmt w:val="lowerLetter"/>
      <w:lvlText w:val="%8."/>
      <w:lvlJc w:val="left"/>
      <w:pPr>
        <w:ind w:left="6583" w:hanging="360"/>
      </w:pPr>
    </w:lvl>
    <w:lvl w:ilvl="8" w:tplc="0415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4" w15:restartNumberingAfterBreak="0">
    <w:nsid w:val="0C16553D"/>
    <w:multiLevelType w:val="hybridMultilevel"/>
    <w:tmpl w:val="37F04F74"/>
    <w:lvl w:ilvl="0" w:tplc="041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F030C"/>
    <w:multiLevelType w:val="hybridMultilevel"/>
    <w:tmpl w:val="254C32C0"/>
    <w:lvl w:ilvl="0" w:tplc="0415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12656928"/>
    <w:multiLevelType w:val="hybridMultilevel"/>
    <w:tmpl w:val="E620E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E781B"/>
    <w:multiLevelType w:val="hybridMultilevel"/>
    <w:tmpl w:val="A63CBD88"/>
    <w:lvl w:ilvl="0" w:tplc="80E08D1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987332"/>
    <w:multiLevelType w:val="hybridMultilevel"/>
    <w:tmpl w:val="1E7CE3BC"/>
    <w:lvl w:ilvl="0" w:tplc="04150017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 w15:restartNumberingAfterBreak="0">
    <w:nsid w:val="210213E2"/>
    <w:multiLevelType w:val="hybridMultilevel"/>
    <w:tmpl w:val="0AFE243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7E345C"/>
    <w:multiLevelType w:val="hybridMultilevel"/>
    <w:tmpl w:val="823A6FE6"/>
    <w:lvl w:ilvl="0" w:tplc="C7E2AF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584423"/>
    <w:multiLevelType w:val="hybridMultilevel"/>
    <w:tmpl w:val="FE68A7C8"/>
    <w:lvl w:ilvl="0" w:tplc="37AAD73C">
      <w:start w:val="1"/>
      <w:numFmt w:val="lowerLetter"/>
      <w:lvlText w:val="%1)"/>
      <w:lvlJc w:val="left"/>
      <w:pPr>
        <w:ind w:left="7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2" w15:restartNumberingAfterBreak="0">
    <w:nsid w:val="2B3837C4"/>
    <w:multiLevelType w:val="hybridMultilevel"/>
    <w:tmpl w:val="14DEE0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1D7B24"/>
    <w:multiLevelType w:val="hybridMultilevel"/>
    <w:tmpl w:val="EBE0A1A6"/>
    <w:lvl w:ilvl="0" w:tplc="54A4A7F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EB516C4"/>
    <w:multiLevelType w:val="hybridMultilevel"/>
    <w:tmpl w:val="E1FABDF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8705E2"/>
    <w:multiLevelType w:val="hybridMultilevel"/>
    <w:tmpl w:val="16AC24B0"/>
    <w:lvl w:ilvl="0" w:tplc="04150011">
      <w:start w:val="1"/>
      <w:numFmt w:val="decimal"/>
      <w:lvlText w:val="%1)"/>
      <w:lvlJc w:val="left"/>
      <w:pPr>
        <w:ind w:left="128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" w15:restartNumberingAfterBreak="0">
    <w:nsid w:val="385A18E0"/>
    <w:multiLevelType w:val="hybridMultilevel"/>
    <w:tmpl w:val="5434D6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0E3F37"/>
    <w:multiLevelType w:val="multilevel"/>
    <w:tmpl w:val="76C6263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38C1917"/>
    <w:multiLevelType w:val="hybridMultilevel"/>
    <w:tmpl w:val="004A4D76"/>
    <w:lvl w:ilvl="0" w:tplc="8D36BC1C">
      <w:start w:val="1"/>
      <w:numFmt w:val="decimal"/>
      <w:lvlText w:val="%1."/>
      <w:lvlJc w:val="left"/>
      <w:pPr>
        <w:ind w:left="1543" w:hanging="550"/>
      </w:pPr>
      <w:rPr>
        <w:rFonts w:ascii="Cambria" w:hAnsi="Cambria" w:hint="default"/>
        <w:color w:val="2E74B5" w:themeColor="accent1" w:themeShade="BF"/>
        <w:sz w:val="26"/>
        <w:szCs w:val="26"/>
      </w:rPr>
    </w:lvl>
    <w:lvl w:ilvl="1" w:tplc="04150019">
      <w:start w:val="1"/>
      <w:numFmt w:val="lowerLetter"/>
      <w:lvlText w:val="%2."/>
      <w:lvlJc w:val="left"/>
      <w:pPr>
        <w:ind w:left="2263" w:hanging="360"/>
      </w:pPr>
    </w:lvl>
    <w:lvl w:ilvl="2" w:tplc="0415001B" w:tentative="1">
      <w:start w:val="1"/>
      <w:numFmt w:val="lowerRoman"/>
      <w:lvlText w:val="%3."/>
      <w:lvlJc w:val="right"/>
      <w:pPr>
        <w:ind w:left="2983" w:hanging="180"/>
      </w:pPr>
    </w:lvl>
    <w:lvl w:ilvl="3" w:tplc="0415000F" w:tentative="1">
      <w:start w:val="1"/>
      <w:numFmt w:val="decimal"/>
      <w:lvlText w:val="%4."/>
      <w:lvlJc w:val="left"/>
      <w:pPr>
        <w:ind w:left="3703" w:hanging="360"/>
      </w:pPr>
    </w:lvl>
    <w:lvl w:ilvl="4" w:tplc="04150019" w:tentative="1">
      <w:start w:val="1"/>
      <w:numFmt w:val="lowerLetter"/>
      <w:lvlText w:val="%5."/>
      <w:lvlJc w:val="left"/>
      <w:pPr>
        <w:ind w:left="4423" w:hanging="360"/>
      </w:pPr>
    </w:lvl>
    <w:lvl w:ilvl="5" w:tplc="0415001B" w:tentative="1">
      <w:start w:val="1"/>
      <w:numFmt w:val="lowerRoman"/>
      <w:lvlText w:val="%6."/>
      <w:lvlJc w:val="right"/>
      <w:pPr>
        <w:ind w:left="5143" w:hanging="180"/>
      </w:pPr>
    </w:lvl>
    <w:lvl w:ilvl="6" w:tplc="0415000F" w:tentative="1">
      <w:start w:val="1"/>
      <w:numFmt w:val="decimal"/>
      <w:lvlText w:val="%7."/>
      <w:lvlJc w:val="left"/>
      <w:pPr>
        <w:ind w:left="5863" w:hanging="360"/>
      </w:pPr>
    </w:lvl>
    <w:lvl w:ilvl="7" w:tplc="04150019" w:tentative="1">
      <w:start w:val="1"/>
      <w:numFmt w:val="lowerLetter"/>
      <w:lvlText w:val="%8."/>
      <w:lvlJc w:val="left"/>
      <w:pPr>
        <w:ind w:left="6583" w:hanging="360"/>
      </w:pPr>
    </w:lvl>
    <w:lvl w:ilvl="8" w:tplc="0415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19" w15:restartNumberingAfterBreak="0">
    <w:nsid w:val="441A585E"/>
    <w:multiLevelType w:val="hybridMultilevel"/>
    <w:tmpl w:val="79620EA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5D62C4"/>
    <w:multiLevelType w:val="hybridMultilevel"/>
    <w:tmpl w:val="86ECA45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44F93E87"/>
    <w:multiLevelType w:val="hybridMultilevel"/>
    <w:tmpl w:val="3A2AC2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82590F"/>
    <w:multiLevelType w:val="hybridMultilevel"/>
    <w:tmpl w:val="82C42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C560D7"/>
    <w:multiLevelType w:val="hybridMultilevel"/>
    <w:tmpl w:val="22BCF416"/>
    <w:lvl w:ilvl="0" w:tplc="0415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2215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4" w15:restartNumberingAfterBreak="0">
    <w:nsid w:val="4A7B0752"/>
    <w:multiLevelType w:val="hybridMultilevel"/>
    <w:tmpl w:val="1354CE3C"/>
    <w:lvl w:ilvl="0" w:tplc="0415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 w15:restartNumberingAfterBreak="0">
    <w:nsid w:val="60D6305F"/>
    <w:multiLevelType w:val="hybridMultilevel"/>
    <w:tmpl w:val="DDE42F9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241667"/>
    <w:multiLevelType w:val="hybridMultilevel"/>
    <w:tmpl w:val="5C7C64C8"/>
    <w:lvl w:ilvl="0" w:tplc="55A4FA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BB50C4"/>
    <w:multiLevelType w:val="hybridMultilevel"/>
    <w:tmpl w:val="4D10D960"/>
    <w:lvl w:ilvl="0" w:tplc="CED42B3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F462F3B"/>
    <w:multiLevelType w:val="hybridMultilevel"/>
    <w:tmpl w:val="6AC69AE2"/>
    <w:lvl w:ilvl="0" w:tplc="C51EAF0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71D579E"/>
    <w:multiLevelType w:val="hybridMultilevel"/>
    <w:tmpl w:val="7B7CA874"/>
    <w:lvl w:ilvl="0" w:tplc="E5FEDC98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147AC4"/>
    <w:multiLevelType w:val="hybridMultilevel"/>
    <w:tmpl w:val="517A2464"/>
    <w:lvl w:ilvl="0" w:tplc="B5BEC99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D84E65"/>
    <w:multiLevelType w:val="hybridMultilevel"/>
    <w:tmpl w:val="610EBB2C"/>
    <w:lvl w:ilvl="0" w:tplc="8D36BC1C">
      <w:start w:val="1"/>
      <w:numFmt w:val="decimal"/>
      <w:lvlText w:val="%1."/>
      <w:lvlJc w:val="left"/>
      <w:pPr>
        <w:ind w:left="1400" w:hanging="550"/>
      </w:pPr>
      <w:rPr>
        <w:rFonts w:ascii="Cambria" w:hAnsi="Cambria" w:hint="default"/>
        <w:color w:val="2E74B5" w:themeColor="accent1" w:themeShade="BF"/>
        <w:sz w:val="26"/>
        <w:szCs w:val="26"/>
      </w:rPr>
    </w:lvl>
    <w:lvl w:ilvl="1" w:tplc="04150019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num w:numId="1">
    <w:abstractNumId w:val="23"/>
  </w:num>
  <w:num w:numId="2">
    <w:abstractNumId w:val="14"/>
  </w:num>
  <w:num w:numId="3">
    <w:abstractNumId w:val="29"/>
  </w:num>
  <w:num w:numId="4">
    <w:abstractNumId w:val="3"/>
  </w:num>
  <w:num w:numId="5">
    <w:abstractNumId w:val="7"/>
  </w:num>
  <w:num w:numId="6">
    <w:abstractNumId w:val="17"/>
  </w:num>
  <w:num w:numId="7">
    <w:abstractNumId w:val="4"/>
  </w:num>
  <w:num w:numId="8">
    <w:abstractNumId w:val="21"/>
  </w:num>
  <w:num w:numId="9">
    <w:abstractNumId w:val="27"/>
  </w:num>
  <w:num w:numId="10">
    <w:abstractNumId w:val="28"/>
  </w:num>
  <w:num w:numId="11">
    <w:abstractNumId w:val="19"/>
  </w:num>
  <w:num w:numId="12">
    <w:abstractNumId w:val="30"/>
  </w:num>
  <w:num w:numId="13">
    <w:abstractNumId w:val="22"/>
  </w:num>
  <w:num w:numId="14">
    <w:abstractNumId w:val="2"/>
  </w:num>
  <w:num w:numId="15">
    <w:abstractNumId w:val="10"/>
  </w:num>
  <w:num w:numId="16">
    <w:abstractNumId w:val="13"/>
  </w:num>
  <w:num w:numId="17">
    <w:abstractNumId w:val="1"/>
  </w:num>
  <w:num w:numId="18">
    <w:abstractNumId w:val="24"/>
  </w:num>
  <w:num w:numId="19">
    <w:abstractNumId w:val="5"/>
  </w:num>
  <w:num w:numId="20">
    <w:abstractNumId w:val="12"/>
  </w:num>
  <w:num w:numId="21">
    <w:abstractNumId w:val="16"/>
  </w:num>
  <w:num w:numId="22">
    <w:abstractNumId w:val="25"/>
  </w:num>
  <w:num w:numId="23">
    <w:abstractNumId w:val="15"/>
  </w:num>
  <w:num w:numId="24">
    <w:abstractNumId w:val="9"/>
  </w:num>
  <w:num w:numId="25">
    <w:abstractNumId w:val="11"/>
  </w:num>
  <w:num w:numId="26">
    <w:abstractNumId w:val="26"/>
  </w:num>
  <w:num w:numId="27">
    <w:abstractNumId w:val="20"/>
  </w:num>
  <w:num w:numId="28">
    <w:abstractNumId w:val="8"/>
  </w:num>
  <w:num w:numId="29">
    <w:abstractNumId w:val="31"/>
  </w:num>
  <w:num w:numId="30">
    <w:abstractNumId w:val="0"/>
  </w:num>
  <w:num w:numId="31">
    <w:abstractNumId w:val="18"/>
  </w:num>
  <w:num w:numId="32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09"/>
  <w:hyphenationZone w:val="425"/>
  <w:characterSpacingControl w:val="doNotCompress"/>
  <w:hdrShapeDefaults>
    <o:shapedefaults v:ext="edit" spidmax="2049"/>
  </w:hdrShapeDefaults>
  <w:footnotePr>
    <w:numFmt w:val="upperRoman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315"/>
    <w:rsid w:val="00000DA6"/>
    <w:rsid w:val="00001DB0"/>
    <w:rsid w:val="00002B8E"/>
    <w:rsid w:val="00002B9E"/>
    <w:rsid w:val="00006110"/>
    <w:rsid w:val="00007EEC"/>
    <w:rsid w:val="000101DE"/>
    <w:rsid w:val="00012C65"/>
    <w:rsid w:val="000149BF"/>
    <w:rsid w:val="00015B4D"/>
    <w:rsid w:val="0002051F"/>
    <w:rsid w:val="000205E1"/>
    <w:rsid w:val="000212E5"/>
    <w:rsid w:val="00021B92"/>
    <w:rsid w:val="00021FC7"/>
    <w:rsid w:val="00022302"/>
    <w:rsid w:val="00022DC9"/>
    <w:rsid w:val="00026442"/>
    <w:rsid w:val="0002652F"/>
    <w:rsid w:val="00027E97"/>
    <w:rsid w:val="0003387E"/>
    <w:rsid w:val="00033E83"/>
    <w:rsid w:val="00035531"/>
    <w:rsid w:val="00036765"/>
    <w:rsid w:val="000368BA"/>
    <w:rsid w:val="00036E0C"/>
    <w:rsid w:val="000402C0"/>
    <w:rsid w:val="0004107D"/>
    <w:rsid w:val="00041D02"/>
    <w:rsid w:val="00042C9C"/>
    <w:rsid w:val="00046317"/>
    <w:rsid w:val="00053BDE"/>
    <w:rsid w:val="00054CD4"/>
    <w:rsid w:val="00055D3A"/>
    <w:rsid w:val="0005658B"/>
    <w:rsid w:val="00060959"/>
    <w:rsid w:val="00061677"/>
    <w:rsid w:val="0006374E"/>
    <w:rsid w:val="0006744D"/>
    <w:rsid w:val="0007101F"/>
    <w:rsid w:val="00071AEB"/>
    <w:rsid w:val="00082F62"/>
    <w:rsid w:val="00084F13"/>
    <w:rsid w:val="00084F54"/>
    <w:rsid w:val="00086497"/>
    <w:rsid w:val="0008688C"/>
    <w:rsid w:val="00086E3C"/>
    <w:rsid w:val="000872A5"/>
    <w:rsid w:val="0009105D"/>
    <w:rsid w:val="00091161"/>
    <w:rsid w:val="0009172A"/>
    <w:rsid w:val="0009301A"/>
    <w:rsid w:val="00093415"/>
    <w:rsid w:val="00093604"/>
    <w:rsid w:val="00095602"/>
    <w:rsid w:val="00096F93"/>
    <w:rsid w:val="000976EE"/>
    <w:rsid w:val="00097A1E"/>
    <w:rsid w:val="000A052A"/>
    <w:rsid w:val="000A2193"/>
    <w:rsid w:val="000A2328"/>
    <w:rsid w:val="000A5142"/>
    <w:rsid w:val="000A76E3"/>
    <w:rsid w:val="000A7E0B"/>
    <w:rsid w:val="000B5CA1"/>
    <w:rsid w:val="000B6ED7"/>
    <w:rsid w:val="000C171D"/>
    <w:rsid w:val="000C50F6"/>
    <w:rsid w:val="000C52A8"/>
    <w:rsid w:val="000C7251"/>
    <w:rsid w:val="000C7DE8"/>
    <w:rsid w:val="000D0F8A"/>
    <w:rsid w:val="000D2001"/>
    <w:rsid w:val="000D207B"/>
    <w:rsid w:val="000D29FA"/>
    <w:rsid w:val="000D3609"/>
    <w:rsid w:val="000D4352"/>
    <w:rsid w:val="000E20D4"/>
    <w:rsid w:val="000E7532"/>
    <w:rsid w:val="000E7793"/>
    <w:rsid w:val="000F5506"/>
    <w:rsid w:val="000F69F0"/>
    <w:rsid w:val="000F7D2E"/>
    <w:rsid w:val="001003F2"/>
    <w:rsid w:val="00110788"/>
    <w:rsid w:val="00110E28"/>
    <w:rsid w:val="00112549"/>
    <w:rsid w:val="00112BE3"/>
    <w:rsid w:val="00112F0A"/>
    <w:rsid w:val="00113702"/>
    <w:rsid w:val="001141F0"/>
    <w:rsid w:val="00115F6B"/>
    <w:rsid w:val="00116E0A"/>
    <w:rsid w:val="00116E96"/>
    <w:rsid w:val="00117D4D"/>
    <w:rsid w:val="00121C7A"/>
    <w:rsid w:val="00121C9D"/>
    <w:rsid w:val="00123959"/>
    <w:rsid w:val="00123EDD"/>
    <w:rsid w:val="00125998"/>
    <w:rsid w:val="00126D39"/>
    <w:rsid w:val="001315BA"/>
    <w:rsid w:val="00131670"/>
    <w:rsid w:val="00132F64"/>
    <w:rsid w:val="00133079"/>
    <w:rsid w:val="00133406"/>
    <w:rsid w:val="00134EF4"/>
    <w:rsid w:val="0013589C"/>
    <w:rsid w:val="001359FC"/>
    <w:rsid w:val="001361BD"/>
    <w:rsid w:val="00137CDB"/>
    <w:rsid w:val="00137EC8"/>
    <w:rsid w:val="00144976"/>
    <w:rsid w:val="0014570E"/>
    <w:rsid w:val="00146040"/>
    <w:rsid w:val="00146AE0"/>
    <w:rsid w:val="00147DFF"/>
    <w:rsid w:val="0015150A"/>
    <w:rsid w:val="00156B67"/>
    <w:rsid w:val="00157478"/>
    <w:rsid w:val="00157C4C"/>
    <w:rsid w:val="00157FB9"/>
    <w:rsid w:val="001625E9"/>
    <w:rsid w:val="00162BB6"/>
    <w:rsid w:val="00162DAD"/>
    <w:rsid w:val="00164104"/>
    <w:rsid w:val="00164189"/>
    <w:rsid w:val="00164C6F"/>
    <w:rsid w:val="0017278A"/>
    <w:rsid w:val="0017325E"/>
    <w:rsid w:val="0017641B"/>
    <w:rsid w:val="00181A30"/>
    <w:rsid w:val="00181C16"/>
    <w:rsid w:val="001826D9"/>
    <w:rsid w:val="00182BC5"/>
    <w:rsid w:val="00184690"/>
    <w:rsid w:val="00185A06"/>
    <w:rsid w:val="0018634F"/>
    <w:rsid w:val="001875DD"/>
    <w:rsid w:val="00190CB1"/>
    <w:rsid w:val="001920D9"/>
    <w:rsid w:val="00192483"/>
    <w:rsid w:val="001967E3"/>
    <w:rsid w:val="001A26BE"/>
    <w:rsid w:val="001A72D7"/>
    <w:rsid w:val="001B267B"/>
    <w:rsid w:val="001B271C"/>
    <w:rsid w:val="001B2FDB"/>
    <w:rsid w:val="001B3179"/>
    <w:rsid w:val="001B3372"/>
    <w:rsid w:val="001B4349"/>
    <w:rsid w:val="001B530B"/>
    <w:rsid w:val="001C016C"/>
    <w:rsid w:val="001C1DB0"/>
    <w:rsid w:val="001C350C"/>
    <w:rsid w:val="001C386A"/>
    <w:rsid w:val="001C39E8"/>
    <w:rsid w:val="001C455C"/>
    <w:rsid w:val="001C6357"/>
    <w:rsid w:val="001D0797"/>
    <w:rsid w:val="001D098B"/>
    <w:rsid w:val="001D22C7"/>
    <w:rsid w:val="001D3362"/>
    <w:rsid w:val="001D3D6F"/>
    <w:rsid w:val="001D69C1"/>
    <w:rsid w:val="001D71A8"/>
    <w:rsid w:val="001D79D2"/>
    <w:rsid w:val="001E0FA1"/>
    <w:rsid w:val="001E1E3C"/>
    <w:rsid w:val="001F1C70"/>
    <w:rsid w:val="001F2396"/>
    <w:rsid w:val="001F2E51"/>
    <w:rsid w:val="001F5001"/>
    <w:rsid w:val="00200FE6"/>
    <w:rsid w:val="0020183A"/>
    <w:rsid w:val="002038A0"/>
    <w:rsid w:val="002072A2"/>
    <w:rsid w:val="00210E6F"/>
    <w:rsid w:val="00211B3D"/>
    <w:rsid w:val="00211FEA"/>
    <w:rsid w:val="002133E1"/>
    <w:rsid w:val="00214E93"/>
    <w:rsid w:val="002150D5"/>
    <w:rsid w:val="00217E00"/>
    <w:rsid w:val="0022143D"/>
    <w:rsid w:val="00221C87"/>
    <w:rsid w:val="00221D05"/>
    <w:rsid w:val="00223241"/>
    <w:rsid w:val="00223BBD"/>
    <w:rsid w:val="00223CDC"/>
    <w:rsid w:val="002241BD"/>
    <w:rsid w:val="002255CB"/>
    <w:rsid w:val="00225636"/>
    <w:rsid w:val="00227374"/>
    <w:rsid w:val="002336A0"/>
    <w:rsid w:val="0023408C"/>
    <w:rsid w:val="0023582C"/>
    <w:rsid w:val="00235F73"/>
    <w:rsid w:val="002370E6"/>
    <w:rsid w:val="00237315"/>
    <w:rsid w:val="002448DA"/>
    <w:rsid w:val="00245D17"/>
    <w:rsid w:val="002476D6"/>
    <w:rsid w:val="00247A1D"/>
    <w:rsid w:val="00251A97"/>
    <w:rsid w:val="002520C6"/>
    <w:rsid w:val="00253D74"/>
    <w:rsid w:val="002606FE"/>
    <w:rsid w:val="002624D5"/>
    <w:rsid w:val="00262571"/>
    <w:rsid w:val="002650C8"/>
    <w:rsid w:val="00265C62"/>
    <w:rsid w:val="00266DFD"/>
    <w:rsid w:val="002672BF"/>
    <w:rsid w:val="002715D9"/>
    <w:rsid w:val="00272270"/>
    <w:rsid w:val="00272DF2"/>
    <w:rsid w:val="002730D5"/>
    <w:rsid w:val="00273147"/>
    <w:rsid w:val="002731FB"/>
    <w:rsid w:val="002739F3"/>
    <w:rsid w:val="00274AA7"/>
    <w:rsid w:val="00274FDF"/>
    <w:rsid w:val="002804A5"/>
    <w:rsid w:val="002838B0"/>
    <w:rsid w:val="00286249"/>
    <w:rsid w:val="0028677E"/>
    <w:rsid w:val="002900BE"/>
    <w:rsid w:val="0029046C"/>
    <w:rsid w:val="002919A8"/>
    <w:rsid w:val="00293A33"/>
    <w:rsid w:val="00293EBE"/>
    <w:rsid w:val="00296A46"/>
    <w:rsid w:val="00296FA2"/>
    <w:rsid w:val="002A3AC0"/>
    <w:rsid w:val="002A5E78"/>
    <w:rsid w:val="002A62AD"/>
    <w:rsid w:val="002B0496"/>
    <w:rsid w:val="002B0548"/>
    <w:rsid w:val="002B27E0"/>
    <w:rsid w:val="002B3803"/>
    <w:rsid w:val="002B4B7C"/>
    <w:rsid w:val="002C4EB2"/>
    <w:rsid w:val="002C5DA3"/>
    <w:rsid w:val="002C6B19"/>
    <w:rsid w:val="002D25ED"/>
    <w:rsid w:val="002D2DE0"/>
    <w:rsid w:val="002D2FAA"/>
    <w:rsid w:val="002D62DE"/>
    <w:rsid w:val="002D7EE7"/>
    <w:rsid w:val="002E3752"/>
    <w:rsid w:val="002E40B7"/>
    <w:rsid w:val="002F03D1"/>
    <w:rsid w:val="002F2B3F"/>
    <w:rsid w:val="002F350A"/>
    <w:rsid w:val="002F797D"/>
    <w:rsid w:val="00301621"/>
    <w:rsid w:val="00304C9E"/>
    <w:rsid w:val="003050B0"/>
    <w:rsid w:val="003069E2"/>
    <w:rsid w:val="00310BD8"/>
    <w:rsid w:val="00311D0C"/>
    <w:rsid w:val="00311FD8"/>
    <w:rsid w:val="00313AF2"/>
    <w:rsid w:val="003155A1"/>
    <w:rsid w:val="003203D7"/>
    <w:rsid w:val="003237D8"/>
    <w:rsid w:val="0032472A"/>
    <w:rsid w:val="00324F8E"/>
    <w:rsid w:val="003259ED"/>
    <w:rsid w:val="0033007B"/>
    <w:rsid w:val="00331AD8"/>
    <w:rsid w:val="00335E33"/>
    <w:rsid w:val="00335FB9"/>
    <w:rsid w:val="00336477"/>
    <w:rsid w:val="0034305E"/>
    <w:rsid w:val="003462AD"/>
    <w:rsid w:val="00346745"/>
    <w:rsid w:val="00346DAD"/>
    <w:rsid w:val="003503E6"/>
    <w:rsid w:val="0035407C"/>
    <w:rsid w:val="00354580"/>
    <w:rsid w:val="00356810"/>
    <w:rsid w:val="00357AA6"/>
    <w:rsid w:val="003610FA"/>
    <w:rsid w:val="00361F1F"/>
    <w:rsid w:val="00363237"/>
    <w:rsid w:val="003723B3"/>
    <w:rsid w:val="00375D20"/>
    <w:rsid w:val="003761F9"/>
    <w:rsid w:val="00377FB6"/>
    <w:rsid w:val="00380213"/>
    <w:rsid w:val="003802C1"/>
    <w:rsid w:val="0038050E"/>
    <w:rsid w:val="003831D6"/>
    <w:rsid w:val="00383E31"/>
    <w:rsid w:val="00384739"/>
    <w:rsid w:val="00386429"/>
    <w:rsid w:val="00387C68"/>
    <w:rsid w:val="003908AB"/>
    <w:rsid w:val="00390B0D"/>
    <w:rsid w:val="00393127"/>
    <w:rsid w:val="00393AD9"/>
    <w:rsid w:val="00394D9D"/>
    <w:rsid w:val="0039511A"/>
    <w:rsid w:val="003A022E"/>
    <w:rsid w:val="003A25E6"/>
    <w:rsid w:val="003A3144"/>
    <w:rsid w:val="003A3D97"/>
    <w:rsid w:val="003A75D8"/>
    <w:rsid w:val="003B0393"/>
    <w:rsid w:val="003B0D92"/>
    <w:rsid w:val="003B1F6E"/>
    <w:rsid w:val="003B2172"/>
    <w:rsid w:val="003B374F"/>
    <w:rsid w:val="003B4826"/>
    <w:rsid w:val="003B4E5D"/>
    <w:rsid w:val="003B617C"/>
    <w:rsid w:val="003C0D05"/>
    <w:rsid w:val="003C350E"/>
    <w:rsid w:val="003C69F3"/>
    <w:rsid w:val="003C7DBA"/>
    <w:rsid w:val="003D0671"/>
    <w:rsid w:val="003D0EE5"/>
    <w:rsid w:val="003D38E0"/>
    <w:rsid w:val="003D3F1A"/>
    <w:rsid w:val="003D7235"/>
    <w:rsid w:val="003E4175"/>
    <w:rsid w:val="003E4A4D"/>
    <w:rsid w:val="003E6C47"/>
    <w:rsid w:val="003E76A4"/>
    <w:rsid w:val="003F104C"/>
    <w:rsid w:val="003F1867"/>
    <w:rsid w:val="003F355E"/>
    <w:rsid w:val="003F4FDD"/>
    <w:rsid w:val="003F65E6"/>
    <w:rsid w:val="003F7EBD"/>
    <w:rsid w:val="00400F37"/>
    <w:rsid w:val="004016D2"/>
    <w:rsid w:val="00402161"/>
    <w:rsid w:val="0040304F"/>
    <w:rsid w:val="00403EAF"/>
    <w:rsid w:val="00404FC0"/>
    <w:rsid w:val="00405F67"/>
    <w:rsid w:val="0040657F"/>
    <w:rsid w:val="00413A87"/>
    <w:rsid w:val="00414A7C"/>
    <w:rsid w:val="004152AB"/>
    <w:rsid w:val="00415846"/>
    <w:rsid w:val="0041796A"/>
    <w:rsid w:val="00417BC5"/>
    <w:rsid w:val="004228C5"/>
    <w:rsid w:val="004241E4"/>
    <w:rsid w:val="00426762"/>
    <w:rsid w:val="00427A89"/>
    <w:rsid w:val="004319BB"/>
    <w:rsid w:val="00431BFD"/>
    <w:rsid w:val="00432F6A"/>
    <w:rsid w:val="00433B50"/>
    <w:rsid w:val="00433DFA"/>
    <w:rsid w:val="00437BD2"/>
    <w:rsid w:val="00437E18"/>
    <w:rsid w:val="00437F38"/>
    <w:rsid w:val="00440741"/>
    <w:rsid w:val="004428D5"/>
    <w:rsid w:val="00446545"/>
    <w:rsid w:val="00450D1A"/>
    <w:rsid w:val="00453670"/>
    <w:rsid w:val="00453C37"/>
    <w:rsid w:val="004544A6"/>
    <w:rsid w:val="0045478C"/>
    <w:rsid w:val="0045567F"/>
    <w:rsid w:val="00455797"/>
    <w:rsid w:val="0045582A"/>
    <w:rsid w:val="0045619E"/>
    <w:rsid w:val="00463DBD"/>
    <w:rsid w:val="00465D54"/>
    <w:rsid w:val="00467760"/>
    <w:rsid w:val="004714C4"/>
    <w:rsid w:val="004720C9"/>
    <w:rsid w:val="00476DFF"/>
    <w:rsid w:val="00477FA2"/>
    <w:rsid w:val="00481E5C"/>
    <w:rsid w:val="004828D2"/>
    <w:rsid w:val="00482FD1"/>
    <w:rsid w:val="004830E6"/>
    <w:rsid w:val="004837DF"/>
    <w:rsid w:val="00483C7D"/>
    <w:rsid w:val="00486628"/>
    <w:rsid w:val="004877CD"/>
    <w:rsid w:val="00493A27"/>
    <w:rsid w:val="0049746C"/>
    <w:rsid w:val="004A117C"/>
    <w:rsid w:val="004A602F"/>
    <w:rsid w:val="004A611E"/>
    <w:rsid w:val="004B037B"/>
    <w:rsid w:val="004B4486"/>
    <w:rsid w:val="004B48FD"/>
    <w:rsid w:val="004B5107"/>
    <w:rsid w:val="004B66C9"/>
    <w:rsid w:val="004B7161"/>
    <w:rsid w:val="004C1324"/>
    <w:rsid w:val="004C286D"/>
    <w:rsid w:val="004C3083"/>
    <w:rsid w:val="004C34D3"/>
    <w:rsid w:val="004C3617"/>
    <w:rsid w:val="004D03E6"/>
    <w:rsid w:val="004D0C11"/>
    <w:rsid w:val="004D4827"/>
    <w:rsid w:val="004D4860"/>
    <w:rsid w:val="004D49CA"/>
    <w:rsid w:val="004D69FA"/>
    <w:rsid w:val="004E0758"/>
    <w:rsid w:val="004E2B52"/>
    <w:rsid w:val="004E46B0"/>
    <w:rsid w:val="004E480F"/>
    <w:rsid w:val="004E5778"/>
    <w:rsid w:val="004E5ECD"/>
    <w:rsid w:val="004F0294"/>
    <w:rsid w:val="004F0EE9"/>
    <w:rsid w:val="004F2DD5"/>
    <w:rsid w:val="004F2E6C"/>
    <w:rsid w:val="004F384F"/>
    <w:rsid w:val="004F5732"/>
    <w:rsid w:val="004F5A41"/>
    <w:rsid w:val="004F6161"/>
    <w:rsid w:val="00501172"/>
    <w:rsid w:val="00504171"/>
    <w:rsid w:val="0050603A"/>
    <w:rsid w:val="005104E6"/>
    <w:rsid w:val="00510E26"/>
    <w:rsid w:val="0051145E"/>
    <w:rsid w:val="0051150F"/>
    <w:rsid w:val="00511654"/>
    <w:rsid w:val="0051248E"/>
    <w:rsid w:val="00515BE5"/>
    <w:rsid w:val="00520A58"/>
    <w:rsid w:val="005220B0"/>
    <w:rsid w:val="00522CD6"/>
    <w:rsid w:val="005243E3"/>
    <w:rsid w:val="005247CE"/>
    <w:rsid w:val="00525749"/>
    <w:rsid w:val="005257E4"/>
    <w:rsid w:val="005264CE"/>
    <w:rsid w:val="00526674"/>
    <w:rsid w:val="005271BA"/>
    <w:rsid w:val="00530FA3"/>
    <w:rsid w:val="005323CA"/>
    <w:rsid w:val="00534955"/>
    <w:rsid w:val="00537F8C"/>
    <w:rsid w:val="00542495"/>
    <w:rsid w:val="0054284B"/>
    <w:rsid w:val="00544B6F"/>
    <w:rsid w:val="00546FA8"/>
    <w:rsid w:val="005478B0"/>
    <w:rsid w:val="00551057"/>
    <w:rsid w:val="0055434F"/>
    <w:rsid w:val="005543F7"/>
    <w:rsid w:val="00554533"/>
    <w:rsid w:val="0055465E"/>
    <w:rsid w:val="005558F2"/>
    <w:rsid w:val="00561A06"/>
    <w:rsid w:val="005621E4"/>
    <w:rsid w:val="005635F9"/>
    <w:rsid w:val="00563C5E"/>
    <w:rsid w:val="00563D72"/>
    <w:rsid w:val="00563EFC"/>
    <w:rsid w:val="00564468"/>
    <w:rsid w:val="00564C40"/>
    <w:rsid w:val="00574C1C"/>
    <w:rsid w:val="005753B7"/>
    <w:rsid w:val="005759CE"/>
    <w:rsid w:val="005805BB"/>
    <w:rsid w:val="00583EE3"/>
    <w:rsid w:val="005842D2"/>
    <w:rsid w:val="005849E2"/>
    <w:rsid w:val="00587293"/>
    <w:rsid w:val="00587B10"/>
    <w:rsid w:val="0059524C"/>
    <w:rsid w:val="00595523"/>
    <w:rsid w:val="005A049C"/>
    <w:rsid w:val="005A056C"/>
    <w:rsid w:val="005A1ACE"/>
    <w:rsid w:val="005A46C2"/>
    <w:rsid w:val="005A5D9E"/>
    <w:rsid w:val="005A5E8B"/>
    <w:rsid w:val="005A6392"/>
    <w:rsid w:val="005B08D5"/>
    <w:rsid w:val="005B4C56"/>
    <w:rsid w:val="005B6361"/>
    <w:rsid w:val="005B69D1"/>
    <w:rsid w:val="005B7652"/>
    <w:rsid w:val="005C1C36"/>
    <w:rsid w:val="005C1EA3"/>
    <w:rsid w:val="005C473A"/>
    <w:rsid w:val="005C49D8"/>
    <w:rsid w:val="005D0A33"/>
    <w:rsid w:val="005D345A"/>
    <w:rsid w:val="005D4E47"/>
    <w:rsid w:val="005D7672"/>
    <w:rsid w:val="005E0046"/>
    <w:rsid w:val="005E01C4"/>
    <w:rsid w:val="005E21E4"/>
    <w:rsid w:val="005E2612"/>
    <w:rsid w:val="005E3731"/>
    <w:rsid w:val="005E37E7"/>
    <w:rsid w:val="005E3EA1"/>
    <w:rsid w:val="005E3F74"/>
    <w:rsid w:val="005E4FD3"/>
    <w:rsid w:val="005E5B8D"/>
    <w:rsid w:val="005F02A4"/>
    <w:rsid w:val="005F1925"/>
    <w:rsid w:val="005F20C8"/>
    <w:rsid w:val="005F2636"/>
    <w:rsid w:val="005F2738"/>
    <w:rsid w:val="005F3E8F"/>
    <w:rsid w:val="005F41B0"/>
    <w:rsid w:val="005F56B8"/>
    <w:rsid w:val="00601A58"/>
    <w:rsid w:val="00602236"/>
    <w:rsid w:val="006030DD"/>
    <w:rsid w:val="006037DE"/>
    <w:rsid w:val="006129B2"/>
    <w:rsid w:val="00613129"/>
    <w:rsid w:val="00613931"/>
    <w:rsid w:val="00617CC7"/>
    <w:rsid w:val="00620704"/>
    <w:rsid w:val="00622F17"/>
    <w:rsid w:val="006236BE"/>
    <w:rsid w:val="00624E88"/>
    <w:rsid w:val="00627EAE"/>
    <w:rsid w:val="00632520"/>
    <w:rsid w:val="006352F0"/>
    <w:rsid w:val="00636F6A"/>
    <w:rsid w:val="006401A4"/>
    <w:rsid w:val="00641D40"/>
    <w:rsid w:val="00642BFC"/>
    <w:rsid w:val="006449ED"/>
    <w:rsid w:val="00647587"/>
    <w:rsid w:val="006503EA"/>
    <w:rsid w:val="00650B1F"/>
    <w:rsid w:val="00650C9E"/>
    <w:rsid w:val="006554E2"/>
    <w:rsid w:val="00656E5F"/>
    <w:rsid w:val="00661E77"/>
    <w:rsid w:val="00661FFF"/>
    <w:rsid w:val="00662ABA"/>
    <w:rsid w:val="0066522C"/>
    <w:rsid w:val="00666AB7"/>
    <w:rsid w:val="00667634"/>
    <w:rsid w:val="006720A4"/>
    <w:rsid w:val="006738B5"/>
    <w:rsid w:val="006742B8"/>
    <w:rsid w:val="006752E7"/>
    <w:rsid w:val="0067750F"/>
    <w:rsid w:val="00680267"/>
    <w:rsid w:val="00681ECC"/>
    <w:rsid w:val="0068254D"/>
    <w:rsid w:val="00696A2E"/>
    <w:rsid w:val="006A110D"/>
    <w:rsid w:val="006A22EE"/>
    <w:rsid w:val="006A2C91"/>
    <w:rsid w:val="006A40DC"/>
    <w:rsid w:val="006A4C9B"/>
    <w:rsid w:val="006A4FB6"/>
    <w:rsid w:val="006A711D"/>
    <w:rsid w:val="006B0079"/>
    <w:rsid w:val="006B051C"/>
    <w:rsid w:val="006B1BF8"/>
    <w:rsid w:val="006B48C1"/>
    <w:rsid w:val="006B538F"/>
    <w:rsid w:val="006C0D05"/>
    <w:rsid w:val="006C20CD"/>
    <w:rsid w:val="006C407E"/>
    <w:rsid w:val="006C4831"/>
    <w:rsid w:val="006C65A9"/>
    <w:rsid w:val="006C72D8"/>
    <w:rsid w:val="006D072A"/>
    <w:rsid w:val="006D0A25"/>
    <w:rsid w:val="006D2CE9"/>
    <w:rsid w:val="006D45F6"/>
    <w:rsid w:val="006D5688"/>
    <w:rsid w:val="006D5CBA"/>
    <w:rsid w:val="006D5F6D"/>
    <w:rsid w:val="006D658A"/>
    <w:rsid w:val="006D6F0E"/>
    <w:rsid w:val="006E1186"/>
    <w:rsid w:val="006E180B"/>
    <w:rsid w:val="006E1875"/>
    <w:rsid w:val="006E26C6"/>
    <w:rsid w:val="006E2BAF"/>
    <w:rsid w:val="006E34F1"/>
    <w:rsid w:val="006E3934"/>
    <w:rsid w:val="006E4959"/>
    <w:rsid w:val="006E62DB"/>
    <w:rsid w:val="006E6BD1"/>
    <w:rsid w:val="006E714F"/>
    <w:rsid w:val="006E7AEE"/>
    <w:rsid w:val="006F00B9"/>
    <w:rsid w:val="006F067A"/>
    <w:rsid w:val="006F2D94"/>
    <w:rsid w:val="006F3873"/>
    <w:rsid w:val="006F723D"/>
    <w:rsid w:val="00701F0B"/>
    <w:rsid w:val="0070292E"/>
    <w:rsid w:val="0070406A"/>
    <w:rsid w:val="00707F80"/>
    <w:rsid w:val="00707F86"/>
    <w:rsid w:val="00710662"/>
    <w:rsid w:val="00711458"/>
    <w:rsid w:val="007114C5"/>
    <w:rsid w:val="007114FB"/>
    <w:rsid w:val="00711F02"/>
    <w:rsid w:val="00711FE9"/>
    <w:rsid w:val="00714BE1"/>
    <w:rsid w:val="00717037"/>
    <w:rsid w:val="0072358F"/>
    <w:rsid w:val="00724AF6"/>
    <w:rsid w:val="00727179"/>
    <w:rsid w:val="00731220"/>
    <w:rsid w:val="007322C4"/>
    <w:rsid w:val="00734994"/>
    <w:rsid w:val="00734CD8"/>
    <w:rsid w:val="00734E09"/>
    <w:rsid w:val="007360DE"/>
    <w:rsid w:val="00737A74"/>
    <w:rsid w:val="007404F1"/>
    <w:rsid w:val="007431AC"/>
    <w:rsid w:val="00746B72"/>
    <w:rsid w:val="00754346"/>
    <w:rsid w:val="0075456C"/>
    <w:rsid w:val="00754F68"/>
    <w:rsid w:val="00755B7F"/>
    <w:rsid w:val="00755FB4"/>
    <w:rsid w:val="007560A1"/>
    <w:rsid w:val="007560BD"/>
    <w:rsid w:val="00757E5F"/>
    <w:rsid w:val="00757F4B"/>
    <w:rsid w:val="00762219"/>
    <w:rsid w:val="00762F5D"/>
    <w:rsid w:val="0076466B"/>
    <w:rsid w:val="00773846"/>
    <w:rsid w:val="00773B06"/>
    <w:rsid w:val="00777DF1"/>
    <w:rsid w:val="007801F1"/>
    <w:rsid w:val="00780DAD"/>
    <w:rsid w:val="00780E68"/>
    <w:rsid w:val="00780E8E"/>
    <w:rsid w:val="0078441B"/>
    <w:rsid w:val="00784654"/>
    <w:rsid w:val="007848FC"/>
    <w:rsid w:val="007877B9"/>
    <w:rsid w:val="00792E1C"/>
    <w:rsid w:val="0079408A"/>
    <w:rsid w:val="00794574"/>
    <w:rsid w:val="007948A8"/>
    <w:rsid w:val="0079576F"/>
    <w:rsid w:val="007961FC"/>
    <w:rsid w:val="007A3342"/>
    <w:rsid w:val="007A33AC"/>
    <w:rsid w:val="007A3DC2"/>
    <w:rsid w:val="007A3DD1"/>
    <w:rsid w:val="007A4903"/>
    <w:rsid w:val="007A4EA8"/>
    <w:rsid w:val="007A59C6"/>
    <w:rsid w:val="007B07CF"/>
    <w:rsid w:val="007B2B02"/>
    <w:rsid w:val="007B35A0"/>
    <w:rsid w:val="007B51A2"/>
    <w:rsid w:val="007B6012"/>
    <w:rsid w:val="007C2FFD"/>
    <w:rsid w:val="007C3687"/>
    <w:rsid w:val="007C3F12"/>
    <w:rsid w:val="007C4BB8"/>
    <w:rsid w:val="007C7D50"/>
    <w:rsid w:val="007D031C"/>
    <w:rsid w:val="007D11A4"/>
    <w:rsid w:val="007D520E"/>
    <w:rsid w:val="007D52ED"/>
    <w:rsid w:val="007D5949"/>
    <w:rsid w:val="007E559E"/>
    <w:rsid w:val="007E6C78"/>
    <w:rsid w:val="007F04C0"/>
    <w:rsid w:val="007F2269"/>
    <w:rsid w:val="007F60F9"/>
    <w:rsid w:val="00800562"/>
    <w:rsid w:val="0080091A"/>
    <w:rsid w:val="008043BD"/>
    <w:rsid w:val="0080703A"/>
    <w:rsid w:val="00807DFB"/>
    <w:rsid w:val="00810033"/>
    <w:rsid w:val="00810F07"/>
    <w:rsid w:val="00811461"/>
    <w:rsid w:val="00813994"/>
    <w:rsid w:val="00813ADA"/>
    <w:rsid w:val="00813CF3"/>
    <w:rsid w:val="00814C9B"/>
    <w:rsid w:val="00815C77"/>
    <w:rsid w:val="00824925"/>
    <w:rsid w:val="00831199"/>
    <w:rsid w:val="008333AC"/>
    <w:rsid w:val="00833A76"/>
    <w:rsid w:val="00833B6F"/>
    <w:rsid w:val="00836312"/>
    <w:rsid w:val="00842129"/>
    <w:rsid w:val="00842B96"/>
    <w:rsid w:val="00843DC3"/>
    <w:rsid w:val="00843F61"/>
    <w:rsid w:val="00844148"/>
    <w:rsid w:val="008458E2"/>
    <w:rsid w:val="00847637"/>
    <w:rsid w:val="008529FE"/>
    <w:rsid w:val="008575BC"/>
    <w:rsid w:val="00860222"/>
    <w:rsid w:val="00860560"/>
    <w:rsid w:val="00860CCF"/>
    <w:rsid w:val="00861752"/>
    <w:rsid w:val="00861764"/>
    <w:rsid w:val="00863385"/>
    <w:rsid w:val="00863839"/>
    <w:rsid w:val="00865CAF"/>
    <w:rsid w:val="00866E2C"/>
    <w:rsid w:val="00872CED"/>
    <w:rsid w:val="00873D9C"/>
    <w:rsid w:val="008756F0"/>
    <w:rsid w:val="00877292"/>
    <w:rsid w:val="008802DC"/>
    <w:rsid w:val="00881F55"/>
    <w:rsid w:val="00883AFD"/>
    <w:rsid w:val="008840AC"/>
    <w:rsid w:val="008859AC"/>
    <w:rsid w:val="00886F7F"/>
    <w:rsid w:val="00890A1C"/>
    <w:rsid w:val="00890D60"/>
    <w:rsid w:val="0089140E"/>
    <w:rsid w:val="0089156D"/>
    <w:rsid w:val="008934EC"/>
    <w:rsid w:val="00893E4E"/>
    <w:rsid w:val="00896464"/>
    <w:rsid w:val="00896564"/>
    <w:rsid w:val="008A3338"/>
    <w:rsid w:val="008A47ED"/>
    <w:rsid w:val="008A4CA6"/>
    <w:rsid w:val="008B0728"/>
    <w:rsid w:val="008B0A4F"/>
    <w:rsid w:val="008B292B"/>
    <w:rsid w:val="008B5536"/>
    <w:rsid w:val="008C0D91"/>
    <w:rsid w:val="008C22D2"/>
    <w:rsid w:val="008C27E9"/>
    <w:rsid w:val="008C38AB"/>
    <w:rsid w:val="008C3AF0"/>
    <w:rsid w:val="008C5E88"/>
    <w:rsid w:val="008C7029"/>
    <w:rsid w:val="008C7610"/>
    <w:rsid w:val="008D163B"/>
    <w:rsid w:val="008D1843"/>
    <w:rsid w:val="008D19E3"/>
    <w:rsid w:val="008D1C41"/>
    <w:rsid w:val="008D576A"/>
    <w:rsid w:val="008D6E16"/>
    <w:rsid w:val="008D6E66"/>
    <w:rsid w:val="008D6EFC"/>
    <w:rsid w:val="008D7A79"/>
    <w:rsid w:val="008E0B9E"/>
    <w:rsid w:val="008E1D50"/>
    <w:rsid w:val="008E2FB6"/>
    <w:rsid w:val="008E323B"/>
    <w:rsid w:val="008E3CB0"/>
    <w:rsid w:val="008E5C23"/>
    <w:rsid w:val="008E5F68"/>
    <w:rsid w:val="008F0287"/>
    <w:rsid w:val="008F3C0A"/>
    <w:rsid w:val="008F3CA3"/>
    <w:rsid w:val="008F43BA"/>
    <w:rsid w:val="008F4709"/>
    <w:rsid w:val="008F65D9"/>
    <w:rsid w:val="008F6D5C"/>
    <w:rsid w:val="008F7762"/>
    <w:rsid w:val="0090276F"/>
    <w:rsid w:val="00902B0A"/>
    <w:rsid w:val="009030D5"/>
    <w:rsid w:val="00913017"/>
    <w:rsid w:val="009145CC"/>
    <w:rsid w:val="00915254"/>
    <w:rsid w:val="00917332"/>
    <w:rsid w:val="00917484"/>
    <w:rsid w:val="009212E4"/>
    <w:rsid w:val="00922759"/>
    <w:rsid w:val="00922EE9"/>
    <w:rsid w:val="009263FC"/>
    <w:rsid w:val="00931A3F"/>
    <w:rsid w:val="00932AAC"/>
    <w:rsid w:val="00932FDD"/>
    <w:rsid w:val="009353E0"/>
    <w:rsid w:val="00937F1A"/>
    <w:rsid w:val="00940B47"/>
    <w:rsid w:val="009419D0"/>
    <w:rsid w:val="00941CA8"/>
    <w:rsid w:val="00942244"/>
    <w:rsid w:val="00943613"/>
    <w:rsid w:val="00945D5D"/>
    <w:rsid w:val="009461C9"/>
    <w:rsid w:val="0095159E"/>
    <w:rsid w:val="00951F4A"/>
    <w:rsid w:val="00954B19"/>
    <w:rsid w:val="00961361"/>
    <w:rsid w:val="00961907"/>
    <w:rsid w:val="0096668A"/>
    <w:rsid w:val="00966C77"/>
    <w:rsid w:val="00967567"/>
    <w:rsid w:val="00967DC4"/>
    <w:rsid w:val="00971232"/>
    <w:rsid w:val="00972D0C"/>
    <w:rsid w:val="00972D80"/>
    <w:rsid w:val="0097348A"/>
    <w:rsid w:val="00974A3D"/>
    <w:rsid w:val="00976054"/>
    <w:rsid w:val="009762B6"/>
    <w:rsid w:val="009776EA"/>
    <w:rsid w:val="00982223"/>
    <w:rsid w:val="00983C14"/>
    <w:rsid w:val="00984259"/>
    <w:rsid w:val="009849CB"/>
    <w:rsid w:val="00985ED2"/>
    <w:rsid w:val="00986070"/>
    <w:rsid w:val="0098754B"/>
    <w:rsid w:val="009903BB"/>
    <w:rsid w:val="00991785"/>
    <w:rsid w:val="009925E6"/>
    <w:rsid w:val="009929B6"/>
    <w:rsid w:val="009932B6"/>
    <w:rsid w:val="0099352D"/>
    <w:rsid w:val="00995376"/>
    <w:rsid w:val="009961CB"/>
    <w:rsid w:val="0099676E"/>
    <w:rsid w:val="009A150A"/>
    <w:rsid w:val="009A4D57"/>
    <w:rsid w:val="009A53BC"/>
    <w:rsid w:val="009A7B30"/>
    <w:rsid w:val="009B050A"/>
    <w:rsid w:val="009B0D0F"/>
    <w:rsid w:val="009B2816"/>
    <w:rsid w:val="009B31B8"/>
    <w:rsid w:val="009B3EAC"/>
    <w:rsid w:val="009B5254"/>
    <w:rsid w:val="009B5BD5"/>
    <w:rsid w:val="009C263B"/>
    <w:rsid w:val="009C2754"/>
    <w:rsid w:val="009C28C6"/>
    <w:rsid w:val="009C2EFE"/>
    <w:rsid w:val="009C3921"/>
    <w:rsid w:val="009C4B33"/>
    <w:rsid w:val="009C6503"/>
    <w:rsid w:val="009C7E1F"/>
    <w:rsid w:val="009D1F07"/>
    <w:rsid w:val="009D2686"/>
    <w:rsid w:val="009D2844"/>
    <w:rsid w:val="009D2ACB"/>
    <w:rsid w:val="009D2B47"/>
    <w:rsid w:val="009D6FA9"/>
    <w:rsid w:val="009D7844"/>
    <w:rsid w:val="009E4441"/>
    <w:rsid w:val="009E47A5"/>
    <w:rsid w:val="009E4BBA"/>
    <w:rsid w:val="009E5FFE"/>
    <w:rsid w:val="009E69B7"/>
    <w:rsid w:val="009E6AE4"/>
    <w:rsid w:val="009F1FDA"/>
    <w:rsid w:val="009F47C2"/>
    <w:rsid w:val="009F7FD6"/>
    <w:rsid w:val="00A002E6"/>
    <w:rsid w:val="00A00967"/>
    <w:rsid w:val="00A01111"/>
    <w:rsid w:val="00A01744"/>
    <w:rsid w:val="00A01813"/>
    <w:rsid w:val="00A02EA4"/>
    <w:rsid w:val="00A03607"/>
    <w:rsid w:val="00A03AAC"/>
    <w:rsid w:val="00A03E6A"/>
    <w:rsid w:val="00A112AA"/>
    <w:rsid w:val="00A13408"/>
    <w:rsid w:val="00A13884"/>
    <w:rsid w:val="00A13EC0"/>
    <w:rsid w:val="00A15410"/>
    <w:rsid w:val="00A17B11"/>
    <w:rsid w:val="00A20E2E"/>
    <w:rsid w:val="00A26503"/>
    <w:rsid w:val="00A266A8"/>
    <w:rsid w:val="00A3420D"/>
    <w:rsid w:val="00A37912"/>
    <w:rsid w:val="00A42642"/>
    <w:rsid w:val="00A43946"/>
    <w:rsid w:val="00A44C8B"/>
    <w:rsid w:val="00A45A7C"/>
    <w:rsid w:val="00A45C7A"/>
    <w:rsid w:val="00A45CDE"/>
    <w:rsid w:val="00A460F1"/>
    <w:rsid w:val="00A4638D"/>
    <w:rsid w:val="00A51824"/>
    <w:rsid w:val="00A52689"/>
    <w:rsid w:val="00A55782"/>
    <w:rsid w:val="00A569F3"/>
    <w:rsid w:val="00A60CE0"/>
    <w:rsid w:val="00A63FCB"/>
    <w:rsid w:val="00A64070"/>
    <w:rsid w:val="00A65C97"/>
    <w:rsid w:val="00A67BE9"/>
    <w:rsid w:val="00A705BD"/>
    <w:rsid w:val="00A70C41"/>
    <w:rsid w:val="00A70CAC"/>
    <w:rsid w:val="00A71983"/>
    <w:rsid w:val="00A728A6"/>
    <w:rsid w:val="00A737FC"/>
    <w:rsid w:val="00A738DC"/>
    <w:rsid w:val="00A76A36"/>
    <w:rsid w:val="00A803A0"/>
    <w:rsid w:val="00A81CB9"/>
    <w:rsid w:val="00A81CBF"/>
    <w:rsid w:val="00A83432"/>
    <w:rsid w:val="00A8591E"/>
    <w:rsid w:val="00A86F7C"/>
    <w:rsid w:val="00A90668"/>
    <w:rsid w:val="00A91292"/>
    <w:rsid w:val="00A912CD"/>
    <w:rsid w:val="00A91E17"/>
    <w:rsid w:val="00A93DE1"/>
    <w:rsid w:val="00A9416D"/>
    <w:rsid w:val="00A9729A"/>
    <w:rsid w:val="00AA0E6A"/>
    <w:rsid w:val="00AA1463"/>
    <w:rsid w:val="00AA25D9"/>
    <w:rsid w:val="00AA370E"/>
    <w:rsid w:val="00AA6714"/>
    <w:rsid w:val="00AA7A9C"/>
    <w:rsid w:val="00AB02DA"/>
    <w:rsid w:val="00AB0C8D"/>
    <w:rsid w:val="00AB1F6D"/>
    <w:rsid w:val="00AB2096"/>
    <w:rsid w:val="00AB3091"/>
    <w:rsid w:val="00AB3605"/>
    <w:rsid w:val="00AB512E"/>
    <w:rsid w:val="00AB5DAC"/>
    <w:rsid w:val="00AD304C"/>
    <w:rsid w:val="00AD4BE5"/>
    <w:rsid w:val="00AD74F7"/>
    <w:rsid w:val="00AE24B9"/>
    <w:rsid w:val="00AE59F1"/>
    <w:rsid w:val="00AE75E9"/>
    <w:rsid w:val="00AE7DCA"/>
    <w:rsid w:val="00AF0D3A"/>
    <w:rsid w:val="00AF3609"/>
    <w:rsid w:val="00AF5035"/>
    <w:rsid w:val="00AF786F"/>
    <w:rsid w:val="00AF7FBD"/>
    <w:rsid w:val="00B025BE"/>
    <w:rsid w:val="00B02613"/>
    <w:rsid w:val="00B041C6"/>
    <w:rsid w:val="00B05B04"/>
    <w:rsid w:val="00B06178"/>
    <w:rsid w:val="00B1120F"/>
    <w:rsid w:val="00B138EF"/>
    <w:rsid w:val="00B141E6"/>
    <w:rsid w:val="00B2083B"/>
    <w:rsid w:val="00B20D68"/>
    <w:rsid w:val="00B219E7"/>
    <w:rsid w:val="00B22855"/>
    <w:rsid w:val="00B234FC"/>
    <w:rsid w:val="00B24A5B"/>
    <w:rsid w:val="00B25650"/>
    <w:rsid w:val="00B26A00"/>
    <w:rsid w:val="00B2759C"/>
    <w:rsid w:val="00B304D7"/>
    <w:rsid w:val="00B31178"/>
    <w:rsid w:val="00B31EA3"/>
    <w:rsid w:val="00B324D1"/>
    <w:rsid w:val="00B33E94"/>
    <w:rsid w:val="00B34D9A"/>
    <w:rsid w:val="00B4125B"/>
    <w:rsid w:val="00B419D2"/>
    <w:rsid w:val="00B420DC"/>
    <w:rsid w:val="00B44841"/>
    <w:rsid w:val="00B501A0"/>
    <w:rsid w:val="00B51105"/>
    <w:rsid w:val="00B51A6D"/>
    <w:rsid w:val="00B52038"/>
    <w:rsid w:val="00B52412"/>
    <w:rsid w:val="00B528C9"/>
    <w:rsid w:val="00B52935"/>
    <w:rsid w:val="00B53635"/>
    <w:rsid w:val="00B55339"/>
    <w:rsid w:val="00B6240C"/>
    <w:rsid w:val="00B62E83"/>
    <w:rsid w:val="00B6316B"/>
    <w:rsid w:val="00B64058"/>
    <w:rsid w:val="00B6415F"/>
    <w:rsid w:val="00B67F8E"/>
    <w:rsid w:val="00B7003C"/>
    <w:rsid w:val="00B74F83"/>
    <w:rsid w:val="00B7625D"/>
    <w:rsid w:val="00B80D33"/>
    <w:rsid w:val="00B82B2E"/>
    <w:rsid w:val="00B834EC"/>
    <w:rsid w:val="00B85821"/>
    <w:rsid w:val="00B860C4"/>
    <w:rsid w:val="00B8730B"/>
    <w:rsid w:val="00B908D6"/>
    <w:rsid w:val="00B90D14"/>
    <w:rsid w:val="00B91D35"/>
    <w:rsid w:val="00B923B2"/>
    <w:rsid w:val="00B924F7"/>
    <w:rsid w:val="00B935EA"/>
    <w:rsid w:val="00B958FC"/>
    <w:rsid w:val="00B961C6"/>
    <w:rsid w:val="00B962F6"/>
    <w:rsid w:val="00B967FE"/>
    <w:rsid w:val="00BA31D7"/>
    <w:rsid w:val="00BA3440"/>
    <w:rsid w:val="00BA38D9"/>
    <w:rsid w:val="00BA3EE8"/>
    <w:rsid w:val="00BA45DE"/>
    <w:rsid w:val="00BA5C1D"/>
    <w:rsid w:val="00BA6952"/>
    <w:rsid w:val="00BB0CD2"/>
    <w:rsid w:val="00BB0EDD"/>
    <w:rsid w:val="00BB34D5"/>
    <w:rsid w:val="00BB449D"/>
    <w:rsid w:val="00BB684A"/>
    <w:rsid w:val="00BB6DCB"/>
    <w:rsid w:val="00BC1ABA"/>
    <w:rsid w:val="00BC44D8"/>
    <w:rsid w:val="00BC5E02"/>
    <w:rsid w:val="00BD1056"/>
    <w:rsid w:val="00BD2369"/>
    <w:rsid w:val="00BD525D"/>
    <w:rsid w:val="00BD6D20"/>
    <w:rsid w:val="00BE1506"/>
    <w:rsid w:val="00BE2134"/>
    <w:rsid w:val="00BE23BB"/>
    <w:rsid w:val="00BE507C"/>
    <w:rsid w:val="00BE5AF7"/>
    <w:rsid w:val="00BE5EB6"/>
    <w:rsid w:val="00BE6514"/>
    <w:rsid w:val="00BE75B0"/>
    <w:rsid w:val="00BF091D"/>
    <w:rsid w:val="00BF1CD9"/>
    <w:rsid w:val="00BF35AC"/>
    <w:rsid w:val="00BF36F6"/>
    <w:rsid w:val="00BF4730"/>
    <w:rsid w:val="00BF54D5"/>
    <w:rsid w:val="00BF55C4"/>
    <w:rsid w:val="00BF5720"/>
    <w:rsid w:val="00BF6DF5"/>
    <w:rsid w:val="00C0020D"/>
    <w:rsid w:val="00C003EB"/>
    <w:rsid w:val="00C0204C"/>
    <w:rsid w:val="00C025BE"/>
    <w:rsid w:val="00C04893"/>
    <w:rsid w:val="00C07173"/>
    <w:rsid w:val="00C10049"/>
    <w:rsid w:val="00C14B77"/>
    <w:rsid w:val="00C153DB"/>
    <w:rsid w:val="00C1548F"/>
    <w:rsid w:val="00C16FB4"/>
    <w:rsid w:val="00C20F58"/>
    <w:rsid w:val="00C22EB1"/>
    <w:rsid w:val="00C27DD2"/>
    <w:rsid w:val="00C316F0"/>
    <w:rsid w:val="00C3226B"/>
    <w:rsid w:val="00C3331F"/>
    <w:rsid w:val="00C34D4C"/>
    <w:rsid w:val="00C36CB2"/>
    <w:rsid w:val="00C47207"/>
    <w:rsid w:val="00C4775B"/>
    <w:rsid w:val="00C519D8"/>
    <w:rsid w:val="00C52434"/>
    <w:rsid w:val="00C545C4"/>
    <w:rsid w:val="00C5614B"/>
    <w:rsid w:val="00C60D8A"/>
    <w:rsid w:val="00C6541B"/>
    <w:rsid w:val="00C70270"/>
    <w:rsid w:val="00C715C6"/>
    <w:rsid w:val="00C72050"/>
    <w:rsid w:val="00C722EE"/>
    <w:rsid w:val="00C725DC"/>
    <w:rsid w:val="00C76C4C"/>
    <w:rsid w:val="00C76DA9"/>
    <w:rsid w:val="00C7798C"/>
    <w:rsid w:val="00C8374A"/>
    <w:rsid w:val="00C84DD9"/>
    <w:rsid w:val="00C855AC"/>
    <w:rsid w:val="00C877F7"/>
    <w:rsid w:val="00C903B2"/>
    <w:rsid w:val="00C92793"/>
    <w:rsid w:val="00C927F9"/>
    <w:rsid w:val="00C940C2"/>
    <w:rsid w:val="00C9443B"/>
    <w:rsid w:val="00CA2890"/>
    <w:rsid w:val="00CA34A6"/>
    <w:rsid w:val="00CA4007"/>
    <w:rsid w:val="00CA4F41"/>
    <w:rsid w:val="00CA68A0"/>
    <w:rsid w:val="00CA74CF"/>
    <w:rsid w:val="00CB0A00"/>
    <w:rsid w:val="00CB19C9"/>
    <w:rsid w:val="00CB25BE"/>
    <w:rsid w:val="00CB2CC3"/>
    <w:rsid w:val="00CB4066"/>
    <w:rsid w:val="00CB44D9"/>
    <w:rsid w:val="00CB59E1"/>
    <w:rsid w:val="00CB5C45"/>
    <w:rsid w:val="00CB7809"/>
    <w:rsid w:val="00CC1D7A"/>
    <w:rsid w:val="00CC31E7"/>
    <w:rsid w:val="00CC46D9"/>
    <w:rsid w:val="00CC525C"/>
    <w:rsid w:val="00CC7EEE"/>
    <w:rsid w:val="00CD2EE0"/>
    <w:rsid w:val="00CD62E3"/>
    <w:rsid w:val="00CE1DEF"/>
    <w:rsid w:val="00CE2549"/>
    <w:rsid w:val="00CE2E89"/>
    <w:rsid w:val="00CE3DBB"/>
    <w:rsid w:val="00CE5FC3"/>
    <w:rsid w:val="00CE6F0B"/>
    <w:rsid w:val="00CE7120"/>
    <w:rsid w:val="00CF0539"/>
    <w:rsid w:val="00CF2268"/>
    <w:rsid w:val="00CF23DF"/>
    <w:rsid w:val="00CF6551"/>
    <w:rsid w:val="00CF6ACC"/>
    <w:rsid w:val="00D00377"/>
    <w:rsid w:val="00D011B0"/>
    <w:rsid w:val="00D018F9"/>
    <w:rsid w:val="00D01C04"/>
    <w:rsid w:val="00D02FA1"/>
    <w:rsid w:val="00D040B5"/>
    <w:rsid w:val="00D067F5"/>
    <w:rsid w:val="00D0741B"/>
    <w:rsid w:val="00D10E8E"/>
    <w:rsid w:val="00D11911"/>
    <w:rsid w:val="00D1333C"/>
    <w:rsid w:val="00D15113"/>
    <w:rsid w:val="00D15C05"/>
    <w:rsid w:val="00D16942"/>
    <w:rsid w:val="00D17A1B"/>
    <w:rsid w:val="00D17E44"/>
    <w:rsid w:val="00D24A9C"/>
    <w:rsid w:val="00D24EF4"/>
    <w:rsid w:val="00D253DD"/>
    <w:rsid w:val="00D25826"/>
    <w:rsid w:val="00D27308"/>
    <w:rsid w:val="00D27B6D"/>
    <w:rsid w:val="00D33558"/>
    <w:rsid w:val="00D37B66"/>
    <w:rsid w:val="00D411C7"/>
    <w:rsid w:val="00D414C1"/>
    <w:rsid w:val="00D420EC"/>
    <w:rsid w:val="00D42C3D"/>
    <w:rsid w:val="00D44AD1"/>
    <w:rsid w:val="00D469EA"/>
    <w:rsid w:val="00D4700B"/>
    <w:rsid w:val="00D5127C"/>
    <w:rsid w:val="00D51FDA"/>
    <w:rsid w:val="00D53323"/>
    <w:rsid w:val="00D54704"/>
    <w:rsid w:val="00D566D5"/>
    <w:rsid w:val="00D56F64"/>
    <w:rsid w:val="00D57415"/>
    <w:rsid w:val="00D577D0"/>
    <w:rsid w:val="00D6122B"/>
    <w:rsid w:val="00D61A7E"/>
    <w:rsid w:val="00D715B3"/>
    <w:rsid w:val="00D74363"/>
    <w:rsid w:val="00D76D8B"/>
    <w:rsid w:val="00D77612"/>
    <w:rsid w:val="00D83890"/>
    <w:rsid w:val="00D8568C"/>
    <w:rsid w:val="00D87B5E"/>
    <w:rsid w:val="00D90106"/>
    <w:rsid w:val="00D90BC1"/>
    <w:rsid w:val="00D91693"/>
    <w:rsid w:val="00D92BC5"/>
    <w:rsid w:val="00D93790"/>
    <w:rsid w:val="00D93FEE"/>
    <w:rsid w:val="00D9532D"/>
    <w:rsid w:val="00D959EC"/>
    <w:rsid w:val="00DA08E4"/>
    <w:rsid w:val="00DA0F5A"/>
    <w:rsid w:val="00DA25A1"/>
    <w:rsid w:val="00DA2718"/>
    <w:rsid w:val="00DA33DF"/>
    <w:rsid w:val="00DA3CCA"/>
    <w:rsid w:val="00DA4126"/>
    <w:rsid w:val="00DA5381"/>
    <w:rsid w:val="00DA645B"/>
    <w:rsid w:val="00DA75EE"/>
    <w:rsid w:val="00DB35A5"/>
    <w:rsid w:val="00DB67B7"/>
    <w:rsid w:val="00DC01FB"/>
    <w:rsid w:val="00DC1387"/>
    <w:rsid w:val="00DC2D8D"/>
    <w:rsid w:val="00DC3072"/>
    <w:rsid w:val="00DC396F"/>
    <w:rsid w:val="00DC4B1A"/>
    <w:rsid w:val="00DC505C"/>
    <w:rsid w:val="00DC5141"/>
    <w:rsid w:val="00DC68B7"/>
    <w:rsid w:val="00DD2D41"/>
    <w:rsid w:val="00DD4131"/>
    <w:rsid w:val="00DD5C61"/>
    <w:rsid w:val="00DD5ED2"/>
    <w:rsid w:val="00DD64D9"/>
    <w:rsid w:val="00DD6BF1"/>
    <w:rsid w:val="00DD7D7F"/>
    <w:rsid w:val="00DE03E7"/>
    <w:rsid w:val="00DE30B2"/>
    <w:rsid w:val="00DE3D51"/>
    <w:rsid w:val="00DE5D80"/>
    <w:rsid w:val="00DE6BCA"/>
    <w:rsid w:val="00DE7F9E"/>
    <w:rsid w:val="00DF0D2E"/>
    <w:rsid w:val="00DF3D1C"/>
    <w:rsid w:val="00DF5E55"/>
    <w:rsid w:val="00DF6E28"/>
    <w:rsid w:val="00E00BFA"/>
    <w:rsid w:val="00E03CEC"/>
    <w:rsid w:val="00E07550"/>
    <w:rsid w:val="00E07A2A"/>
    <w:rsid w:val="00E21D1E"/>
    <w:rsid w:val="00E258F4"/>
    <w:rsid w:val="00E262BC"/>
    <w:rsid w:val="00E275EB"/>
    <w:rsid w:val="00E27CA9"/>
    <w:rsid w:val="00E313BE"/>
    <w:rsid w:val="00E31970"/>
    <w:rsid w:val="00E34B10"/>
    <w:rsid w:val="00E35DF2"/>
    <w:rsid w:val="00E36B21"/>
    <w:rsid w:val="00E41B61"/>
    <w:rsid w:val="00E425EB"/>
    <w:rsid w:val="00E42917"/>
    <w:rsid w:val="00E43B41"/>
    <w:rsid w:val="00E44305"/>
    <w:rsid w:val="00E44C98"/>
    <w:rsid w:val="00E45322"/>
    <w:rsid w:val="00E46C40"/>
    <w:rsid w:val="00E54CB0"/>
    <w:rsid w:val="00E5693F"/>
    <w:rsid w:val="00E607EF"/>
    <w:rsid w:val="00E61BE0"/>
    <w:rsid w:val="00E628CA"/>
    <w:rsid w:val="00E63651"/>
    <w:rsid w:val="00E65A01"/>
    <w:rsid w:val="00E67191"/>
    <w:rsid w:val="00E673B6"/>
    <w:rsid w:val="00E67B43"/>
    <w:rsid w:val="00E802A2"/>
    <w:rsid w:val="00E81275"/>
    <w:rsid w:val="00E85A27"/>
    <w:rsid w:val="00E85FBE"/>
    <w:rsid w:val="00E86B25"/>
    <w:rsid w:val="00E928F9"/>
    <w:rsid w:val="00E93272"/>
    <w:rsid w:val="00E93F82"/>
    <w:rsid w:val="00E95CAB"/>
    <w:rsid w:val="00E97850"/>
    <w:rsid w:val="00EA0450"/>
    <w:rsid w:val="00EA12F8"/>
    <w:rsid w:val="00EA23A9"/>
    <w:rsid w:val="00EA31F6"/>
    <w:rsid w:val="00EA6318"/>
    <w:rsid w:val="00EA6A3F"/>
    <w:rsid w:val="00EA7E12"/>
    <w:rsid w:val="00EB1886"/>
    <w:rsid w:val="00EB5004"/>
    <w:rsid w:val="00EB5D42"/>
    <w:rsid w:val="00EB64F7"/>
    <w:rsid w:val="00EB6A9A"/>
    <w:rsid w:val="00EB73AE"/>
    <w:rsid w:val="00EC00A6"/>
    <w:rsid w:val="00EC0840"/>
    <w:rsid w:val="00EC3E36"/>
    <w:rsid w:val="00ED1953"/>
    <w:rsid w:val="00ED51AC"/>
    <w:rsid w:val="00ED6125"/>
    <w:rsid w:val="00ED6A7E"/>
    <w:rsid w:val="00ED73AB"/>
    <w:rsid w:val="00EE1024"/>
    <w:rsid w:val="00EE25AE"/>
    <w:rsid w:val="00EE471F"/>
    <w:rsid w:val="00EE4A08"/>
    <w:rsid w:val="00EE7295"/>
    <w:rsid w:val="00EE7813"/>
    <w:rsid w:val="00EF1838"/>
    <w:rsid w:val="00EF34F9"/>
    <w:rsid w:val="00EF399B"/>
    <w:rsid w:val="00EF49A3"/>
    <w:rsid w:val="00EF5145"/>
    <w:rsid w:val="00EF652F"/>
    <w:rsid w:val="00EF6B95"/>
    <w:rsid w:val="00EF6E73"/>
    <w:rsid w:val="00EF6F6A"/>
    <w:rsid w:val="00EF7708"/>
    <w:rsid w:val="00F00B7D"/>
    <w:rsid w:val="00F01BAA"/>
    <w:rsid w:val="00F01F8D"/>
    <w:rsid w:val="00F02492"/>
    <w:rsid w:val="00F02C6E"/>
    <w:rsid w:val="00F04F57"/>
    <w:rsid w:val="00F05B78"/>
    <w:rsid w:val="00F072DC"/>
    <w:rsid w:val="00F10BEE"/>
    <w:rsid w:val="00F11832"/>
    <w:rsid w:val="00F12922"/>
    <w:rsid w:val="00F163CC"/>
    <w:rsid w:val="00F1651D"/>
    <w:rsid w:val="00F17B0A"/>
    <w:rsid w:val="00F17BCD"/>
    <w:rsid w:val="00F2022C"/>
    <w:rsid w:val="00F210B6"/>
    <w:rsid w:val="00F21AFE"/>
    <w:rsid w:val="00F21C99"/>
    <w:rsid w:val="00F24294"/>
    <w:rsid w:val="00F24921"/>
    <w:rsid w:val="00F24AA6"/>
    <w:rsid w:val="00F25F47"/>
    <w:rsid w:val="00F30EC7"/>
    <w:rsid w:val="00F31B0E"/>
    <w:rsid w:val="00F31E16"/>
    <w:rsid w:val="00F33F12"/>
    <w:rsid w:val="00F34548"/>
    <w:rsid w:val="00F35D20"/>
    <w:rsid w:val="00F377C4"/>
    <w:rsid w:val="00F41E64"/>
    <w:rsid w:val="00F44221"/>
    <w:rsid w:val="00F45BC1"/>
    <w:rsid w:val="00F50DCC"/>
    <w:rsid w:val="00F56A62"/>
    <w:rsid w:val="00F635AB"/>
    <w:rsid w:val="00F64F57"/>
    <w:rsid w:val="00F66EE3"/>
    <w:rsid w:val="00F67F52"/>
    <w:rsid w:val="00F7205A"/>
    <w:rsid w:val="00F7409A"/>
    <w:rsid w:val="00F75F8E"/>
    <w:rsid w:val="00F767DD"/>
    <w:rsid w:val="00F76AF7"/>
    <w:rsid w:val="00F806AF"/>
    <w:rsid w:val="00F807AA"/>
    <w:rsid w:val="00F81087"/>
    <w:rsid w:val="00F8203C"/>
    <w:rsid w:val="00F82664"/>
    <w:rsid w:val="00F82768"/>
    <w:rsid w:val="00F82C75"/>
    <w:rsid w:val="00F843F7"/>
    <w:rsid w:val="00F84572"/>
    <w:rsid w:val="00F847E3"/>
    <w:rsid w:val="00F85188"/>
    <w:rsid w:val="00F90A62"/>
    <w:rsid w:val="00F91C8A"/>
    <w:rsid w:val="00FA1B2D"/>
    <w:rsid w:val="00FA1E13"/>
    <w:rsid w:val="00FA45F3"/>
    <w:rsid w:val="00FB3DB1"/>
    <w:rsid w:val="00FB6904"/>
    <w:rsid w:val="00FB75C6"/>
    <w:rsid w:val="00FB7D6E"/>
    <w:rsid w:val="00FC1517"/>
    <w:rsid w:val="00FC44E0"/>
    <w:rsid w:val="00FC549C"/>
    <w:rsid w:val="00FC6823"/>
    <w:rsid w:val="00FC6F2B"/>
    <w:rsid w:val="00FC702C"/>
    <w:rsid w:val="00FC7DDE"/>
    <w:rsid w:val="00FD6017"/>
    <w:rsid w:val="00FD64A8"/>
    <w:rsid w:val="00FD7028"/>
    <w:rsid w:val="00FD786E"/>
    <w:rsid w:val="00FE0A83"/>
    <w:rsid w:val="00FE169F"/>
    <w:rsid w:val="00FE16A6"/>
    <w:rsid w:val="00FE1E9C"/>
    <w:rsid w:val="00FE6153"/>
    <w:rsid w:val="00FE6AB1"/>
    <w:rsid w:val="00FF1AF6"/>
    <w:rsid w:val="00FF30F2"/>
    <w:rsid w:val="00FF41CD"/>
    <w:rsid w:val="00FF5181"/>
    <w:rsid w:val="00FF5776"/>
    <w:rsid w:val="00FF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21FCC0-9D67-4CF7-B000-BDD641D86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1CB9"/>
  </w:style>
  <w:style w:type="paragraph" w:styleId="Nagwek1">
    <w:name w:val="heading 1"/>
    <w:basedOn w:val="Normalny"/>
    <w:next w:val="Normalny"/>
    <w:link w:val="Nagwek1Znak"/>
    <w:uiPriority w:val="9"/>
    <w:qFormat/>
    <w:rsid w:val="00C16F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3731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56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6A62"/>
  </w:style>
  <w:style w:type="paragraph" w:styleId="Stopka">
    <w:name w:val="footer"/>
    <w:basedOn w:val="Normalny"/>
    <w:link w:val="StopkaZnak"/>
    <w:uiPriority w:val="99"/>
    <w:unhideWhenUsed/>
    <w:rsid w:val="00F56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6A62"/>
  </w:style>
  <w:style w:type="character" w:styleId="Hipercze">
    <w:name w:val="Hyperlink"/>
    <w:basedOn w:val="Domylnaczcionkaakapitu"/>
    <w:uiPriority w:val="99"/>
    <w:unhideWhenUsed/>
    <w:rsid w:val="00B8730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F723D"/>
    <w:pPr>
      <w:ind w:left="720"/>
      <w:contextualSpacing/>
    </w:pPr>
  </w:style>
  <w:style w:type="character" w:customStyle="1" w:styleId="Teksttreci2">
    <w:name w:val="Tekst treści (2)_"/>
    <w:basedOn w:val="Domylnaczcionkaakapitu"/>
    <w:rsid w:val="001A26BE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0">
    <w:name w:val="Tekst treści (2)"/>
    <w:basedOn w:val="Teksttreci2"/>
    <w:rsid w:val="001A26BE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2Pogrubienie">
    <w:name w:val="Tekst treści (2) + Pogrubienie"/>
    <w:basedOn w:val="Teksttreci2"/>
    <w:rsid w:val="00FA45F3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table" w:styleId="Tabela-Siatka">
    <w:name w:val="Table Grid"/>
    <w:basedOn w:val="Standardowy"/>
    <w:uiPriority w:val="59"/>
    <w:rsid w:val="00E44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6">
    <w:name w:val="Tekst treści (6)_"/>
    <w:basedOn w:val="Domylnaczcionkaakapitu"/>
    <w:link w:val="Teksttreci60"/>
    <w:rsid w:val="00156B67"/>
    <w:rPr>
      <w:rFonts w:ascii="Palatino Linotype" w:eastAsia="Palatino Linotype" w:hAnsi="Palatino Linotype" w:cs="Palatino Linotype"/>
      <w:b/>
      <w:bCs/>
      <w:sz w:val="21"/>
      <w:szCs w:val="21"/>
      <w:shd w:val="clear" w:color="auto" w:fill="FFFFFF"/>
    </w:rPr>
  </w:style>
  <w:style w:type="character" w:customStyle="1" w:styleId="Spistreci2Znak">
    <w:name w:val="Spis treści 2 Znak"/>
    <w:basedOn w:val="Domylnaczcionkaakapitu"/>
    <w:link w:val="Spistreci2"/>
    <w:uiPriority w:val="39"/>
    <w:rsid w:val="00156B67"/>
    <w:rPr>
      <w:rFonts w:ascii="Cambria" w:eastAsia="Palatino Linotype" w:hAnsi="Cambria" w:cs="Palatino Linotype"/>
      <w:bCs/>
      <w:noProof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156B67"/>
    <w:pPr>
      <w:widowControl w:val="0"/>
      <w:shd w:val="clear" w:color="auto" w:fill="FFFFFF"/>
      <w:spacing w:before="660" w:after="0" w:line="494" w:lineRule="exact"/>
      <w:ind w:hanging="180"/>
    </w:pPr>
    <w:rPr>
      <w:rFonts w:ascii="Palatino Linotype" w:eastAsia="Palatino Linotype" w:hAnsi="Palatino Linotype" w:cs="Palatino Linotype"/>
      <w:b/>
      <w:bCs/>
      <w:sz w:val="21"/>
      <w:szCs w:val="21"/>
    </w:rPr>
  </w:style>
  <w:style w:type="paragraph" w:styleId="Spistreci2">
    <w:name w:val="toc 2"/>
    <w:basedOn w:val="Normalny"/>
    <w:link w:val="Spistreci2Znak"/>
    <w:autoRedefine/>
    <w:uiPriority w:val="39"/>
    <w:qFormat/>
    <w:rsid w:val="00156B67"/>
    <w:pPr>
      <w:widowControl w:val="0"/>
      <w:shd w:val="clear" w:color="auto" w:fill="FFFFFF"/>
      <w:tabs>
        <w:tab w:val="right" w:leader="dot" w:pos="9054"/>
      </w:tabs>
      <w:spacing w:after="60" w:line="276" w:lineRule="auto"/>
      <w:jc w:val="both"/>
    </w:pPr>
    <w:rPr>
      <w:rFonts w:ascii="Cambria" w:eastAsia="Palatino Linotype" w:hAnsi="Cambria" w:cs="Palatino Linotype"/>
      <w:bCs/>
      <w:noProof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144976"/>
    <w:pPr>
      <w:widowControl w:val="0"/>
      <w:tabs>
        <w:tab w:val="right" w:leader="dot" w:pos="9639"/>
      </w:tabs>
      <w:spacing w:after="60" w:line="276" w:lineRule="auto"/>
      <w:ind w:left="426" w:hanging="426"/>
    </w:pPr>
    <w:rPr>
      <w:rFonts w:ascii="Cambria" w:eastAsia="Arial Unicode MS" w:hAnsi="Cambria" w:cs="Arial Unicode MS"/>
      <w:lang w:eastAsia="pl-PL" w:bidi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16FB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16FB4"/>
    <w:pPr>
      <w:spacing w:line="276" w:lineRule="auto"/>
      <w:outlineLvl w:val="9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C16FB4"/>
    <w:pPr>
      <w:spacing w:after="100" w:line="276" w:lineRule="auto"/>
      <w:ind w:left="440"/>
    </w:pPr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6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6FB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6F06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6F06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unhideWhenUsed/>
    <w:rsid w:val="006F06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29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29F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D29FA"/>
    <w:rPr>
      <w:vertAlign w:val="superscript"/>
    </w:rPr>
  </w:style>
  <w:style w:type="character" w:customStyle="1" w:styleId="Teksttreci2Kursywa">
    <w:name w:val="Tekst treści (2) + Kursywa"/>
    <w:basedOn w:val="Teksttreci2"/>
    <w:rsid w:val="00B82B2E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61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61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61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61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61FC"/>
    <w:rPr>
      <w:b/>
      <w:bCs/>
      <w:sz w:val="20"/>
      <w:szCs w:val="20"/>
    </w:rPr>
  </w:style>
  <w:style w:type="character" w:customStyle="1" w:styleId="highlight">
    <w:name w:val="highlight"/>
    <w:basedOn w:val="Domylnaczcionkaakapitu"/>
    <w:rsid w:val="00015B4D"/>
  </w:style>
  <w:style w:type="paragraph" w:styleId="Poprawka">
    <w:name w:val="Revision"/>
    <w:hidden/>
    <w:uiPriority w:val="99"/>
    <w:semiHidden/>
    <w:rsid w:val="006E62DB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E07A2A"/>
    <w:rPr>
      <w:color w:val="954F72" w:themeColor="followedHyperlink"/>
      <w:u w:val="single"/>
    </w:rPr>
  </w:style>
  <w:style w:type="paragraph" w:customStyle="1" w:styleId="divparagraph">
    <w:name w:val="div.paragraph"/>
    <w:uiPriority w:val="99"/>
    <w:rsid w:val="000C52A8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74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6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74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35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022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06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519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909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772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394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4570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322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27173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571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925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410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8078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941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14469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140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68626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811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1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035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5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0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4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85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2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57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62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298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043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136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269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3659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29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198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1337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3666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93112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844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603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9268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490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642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3193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1834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4190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754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5233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79006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2474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8088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71622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639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54111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2209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22660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06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20843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011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4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24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17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13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79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318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51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504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456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508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4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561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318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494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09010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6114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3167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72972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758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3185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99747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0503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6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9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79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75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695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02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28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686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971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353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692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800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3797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7578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657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262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1393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1116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1712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0059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1473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6589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1825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8461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6569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5846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9511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1272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000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7707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8207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0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8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06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11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72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26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50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235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972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489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0730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359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129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73110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608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3100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5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5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66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12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33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27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976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989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563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830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092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459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310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9477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44825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3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1968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45514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2239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0602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90497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3454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8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1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19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54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56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5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813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550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943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8725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4739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044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1197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7362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3355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5775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6495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982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93832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287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87520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06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e.gov.pl/pl/biznes/jak-uzyskac-koncesje/energia-elektryczna/2344,Kogeneracja.htm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ure.gov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re.gov.pl/pl/biznes/jak-uzyskac-koncesje/energia-elektryczna/2344,Kogeneracja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ure.gov.pl/pl/urzad/informacje-ogolne/komunikaty-prezesa-ure/8285,Informacja-nr-412019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p.ure.gov.pl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9D5EF0-1D70-45A7-BD35-159030E18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18</Pages>
  <Words>6766</Words>
  <Characters>40601</Characters>
  <Application>Microsoft Office Word</Application>
  <DocSecurity>0</DocSecurity>
  <Lines>338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URE</Company>
  <LinksUpToDate>false</LinksUpToDate>
  <CharactersWithSpaces>47273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Szymańska Katarzyna</dc:creator>
  <cp:keywords/>
  <dc:description/>
  <cp:lastModifiedBy>Nowak Donata</cp:lastModifiedBy>
  <cp:revision>4</cp:revision>
  <cp:lastPrinted>2020-01-20T12:31:00Z</cp:lastPrinted>
  <dcterms:created xsi:type="dcterms:W3CDTF">2020-05-20T08:07:00Z</dcterms:created>
  <dcterms:modified xsi:type="dcterms:W3CDTF">2020-05-21T11:23:00Z</dcterms:modified>
</cp:coreProperties>
</file>